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8E739F" w:rsidRDefault="00EB62F3">
      <w:pPr>
        <w:jc w:val="center"/>
      </w:pPr>
      <w:r>
        <w:rPr>
          <w:noProof/>
        </w:rPr>
        <w:drawing>
          <wp:inline distT="0" distB="0" distL="0" distR="0" wp14:anchorId="64429F81" wp14:editId="07777777">
            <wp:extent cx="3108960" cy="1476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cc_logo.png"/>
                    <pic:cNvPicPr/>
                  </pic:nvPicPr>
                  <pic:blipFill>
                    <a:blip r:embed="rId11"/>
                    <a:stretch>
                      <a:fillRect/>
                    </a:stretch>
                  </pic:blipFill>
                  <pic:spPr>
                    <a:xfrm>
                      <a:off x="0" y="0"/>
                      <a:ext cx="3108960" cy="1476600"/>
                    </a:xfrm>
                    <a:prstGeom prst="rect">
                      <a:avLst/>
                    </a:prstGeom>
                  </pic:spPr>
                </pic:pic>
              </a:graphicData>
            </a:graphic>
          </wp:inline>
        </w:drawing>
      </w:r>
    </w:p>
    <w:p w14:paraId="642B8CF4" w14:textId="77777777" w:rsidR="008E739F" w:rsidRDefault="00EB62F3">
      <w:pPr>
        <w:spacing w:after="80"/>
        <w:jc w:val="center"/>
      </w:pPr>
      <w:r>
        <w:rPr>
          <w:b/>
          <w:color w:val="1A264A"/>
          <w:sz w:val="36"/>
        </w:rPr>
        <w:t>PFCC Wickford Public Meeting Minutes</w:t>
      </w:r>
    </w:p>
    <w:p w14:paraId="25BE4734" w14:textId="77777777" w:rsidR="008E739F" w:rsidRDefault="00EB62F3">
      <w:pPr>
        <w:jc w:val="center"/>
      </w:pPr>
      <w:r>
        <w:rPr>
          <w:b/>
          <w:sz w:val="22"/>
        </w:rPr>
        <w:t>Wednesday 5 August 2026, 7pm to 8pm</w:t>
      </w:r>
    </w:p>
    <w:p w14:paraId="6B54E97C" w14:textId="77777777" w:rsidR="008E739F" w:rsidRDefault="00EB62F3">
      <w:pPr>
        <w:jc w:val="center"/>
      </w:pPr>
      <w:r>
        <w:t>Wick Community Centre, Silva Island Way, Salcott Crescent, Wickford, SS12 9NR</w:t>
      </w:r>
    </w:p>
    <w:p w14:paraId="6F8D641A" w14:textId="77777777" w:rsidR="008E739F" w:rsidRDefault="00EB62F3">
      <w:pPr>
        <w:pStyle w:val="Heading2"/>
        <w:spacing w:before="240" w:after="100"/>
      </w:pPr>
      <w:r>
        <w:t>Panel</w:t>
      </w:r>
    </w:p>
    <w:p w14:paraId="330FDE96" w14:textId="77777777" w:rsidR="008E739F" w:rsidRDefault="00EB62F3">
      <w:pPr>
        <w:pStyle w:val="ListBullet"/>
        <w:spacing w:after="40"/>
      </w:pPr>
      <w:r>
        <w:rPr>
          <w:sz w:val="20"/>
        </w:rPr>
        <w:t>PFCC Roger Hirst</w:t>
      </w:r>
    </w:p>
    <w:p w14:paraId="6B1002A4" w14:textId="77777777" w:rsidR="008E739F" w:rsidRDefault="00EB62F3">
      <w:pPr>
        <w:pStyle w:val="ListBullet"/>
        <w:spacing w:after="40"/>
      </w:pPr>
      <w:r>
        <w:rPr>
          <w:sz w:val="20"/>
        </w:rPr>
        <w:t>Chief Inspector Paul Hogben</w:t>
      </w:r>
    </w:p>
    <w:p w14:paraId="2D703C15" w14:textId="77777777" w:rsidR="008E739F" w:rsidRDefault="00EB62F3">
      <w:pPr>
        <w:pStyle w:val="ListBullet"/>
        <w:spacing w:after="40"/>
      </w:pPr>
      <w:r>
        <w:rPr>
          <w:sz w:val="20"/>
        </w:rPr>
        <w:t>Cllr Andrew Baggott, Basildon Council Cabinet Member for Law and Order and Enforcement</w:t>
      </w:r>
    </w:p>
    <w:p w14:paraId="08B6BCFB" w14:textId="77777777" w:rsidR="008E739F" w:rsidRDefault="00EB62F3">
      <w:pPr>
        <w:pStyle w:val="ListBullet"/>
        <w:spacing w:after="40"/>
      </w:pPr>
      <w:r>
        <w:rPr>
          <w:sz w:val="20"/>
        </w:rPr>
        <w:t>Ian Cummings, Senior Planning Enforcement Officer, Basildon Council</w:t>
      </w:r>
    </w:p>
    <w:p w14:paraId="47607504" w14:textId="0BD8F498" w:rsidR="008E739F" w:rsidRDefault="00EB62F3">
      <w:pPr>
        <w:pStyle w:val="ListBullet"/>
        <w:spacing w:after="40"/>
      </w:pPr>
      <w:r>
        <w:rPr>
          <w:sz w:val="20"/>
        </w:rPr>
        <w:t>Julie Long</w:t>
      </w:r>
      <w:r w:rsidR="00050383">
        <w:rPr>
          <w:sz w:val="20"/>
        </w:rPr>
        <w:t xml:space="preserve"> Basildon </w:t>
      </w:r>
      <w:r w:rsidR="0021006F" w:rsidRPr="0021006F">
        <w:rPr>
          <w:sz w:val="20"/>
        </w:rPr>
        <w:t>Head of Housing Improvement and Community Safety Basildon Borough Council</w:t>
      </w:r>
    </w:p>
    <w:p w14:paraId="5DCA345F" w14:textId="2028278A" w:rsidR="008E739F" w:rsidRDefault="00EB62F3">
      <w:pPr>
        <w:pStyle w:val="ListBullet"/>
        <w:spacing w:after="40"/>
      </w:pPr>
      <w:r>
        <w:rPr>
          <w:sz w:val="20"/>
        </w:rPr>
        <w:t>Lisa Hopcroft</w:t>
      </w:r>
      <w:r w:rsidR="00050383">
        <w:rPr>
          <w:sz w:val="20"/>
        </w:rPr>
        <w:t xml:space="preserve"> Basildon CSP</w:t>
      </w:r>
    </w:p>
    <w:p w14:paraId="6BCEEEC9" w14:textId="77777777" w:rsidR="008E739F" w:rsidRDefault="00EB62F3">
      <w:pPr>
        <w:pStyle w:val="Heading2"/>
        <w:spacing w:before="240" w:after="100"/>
      </w:pPr>
      <w:r>
        <w:t>Basildon district update: rolling 12 months to June 2026</w:t>
      </w:r>
    </w:p>
    <w:tbl>
      <w:tblPr>
        <w:tblStyle w:val="TableGrid"/>
        <w:tblW w:w="0" w:type="auto"/>
        <w:jc w:val="center"/>
        <w:tblLook w:val="04A0" w:firstRow="1" w:lastRow="0" w:firstColumn="1" w:lastColumn="0" w:noHBand="0" w:noVBand="1"/>
      </w:tblPr>
      <w:tblGrid>
        <w:gridCol w:w="3456"/>
        <w:gridCol w:w="2232"/>
        <w:gridCol w:w="3671"/>
      </w:tblGrid>
      <w:tr w:rsidR="008E739F" w14:paraId="5360F341" w14:textId="77777777">
        <w:trPr>
          <w:jc w:val="center"/>
        </w:trPr>
        <w:tc>
          <w:tcPr>
            <w:tcW w:w="3456" w:type="dxa"/>
            <w:shd w:val="clear" w:color="auto" w:fill="1A264A"/>
            <w:vAlign w:val="center"/>
          </w:tcPr>
          <w:p w14:paraId="1E5A74F1" w14:textId="77777777" w:rsidR="008E739F" w:rsidRDefault="00EB62F3">
            <w:r>
              <w:rPr>
                <w:b/>
                <w:color w:val="FFFFFF"/>
                <w:sz w:val="19"/>
              </w:rPr>
              <w:t>Category</w:t>
            </w:r>
          </w:p>
        </w:tc>
        <w:tc>
          <w:tcPr>
            <w:tcW w:w="2232" w:type="dxa"/>
            <w:shd w:val="clear" w:color="auto" w:fill="1A264A"/>
            <w:vAlign w:val="center"/>
          </w:tcPr>
          <w:p w14:paraId="51F6C5CC" w14:textId="77777777" w:rsidR="008E739F" w:rsidRDefault="00EB62F3">
            <w:r>
              <w:rPr>
                <w:b/>
                <w:color w:val="FFFFFF"/>
                <w:sz w:val="19"/>
              </w:rPr>
              <w:t>Change</w:t>
            </w:r>
          </w:p>
        </w:tc>
        <w:tc>
          <w:tcPr>
            <w:tcW w:w="3671" w:type="dxa"/>
            <w:shd w:val="clear" w:color="auto" w:fill="1A264A"/>
            <w:vAlign w:val="center"/>
          </w:tcPr>
          <w:p w14:paraId="7A38652F" w14:textId="77777777" w:rsidR="008E739F" w:rsidRDefault="00EB62F3">
            <w:r>
              <w:rPr>
                <w:b/>
                <w:color w:val="FFFFFF"/>
                <w:sz w:val="19"/>
              </w:rPr>
              <w:t>Difference</w:t>
            </w:r>
          </w:p>
        </w:tc>
      </w:tr>
      <w:tr w:rsidR="008E739F" w14:paraId="7D49DD89" w14:textId="77777777">
        <w:trPr>
          <w:jc w:val="center"/>
        </w:trPr>
        <w:tc>
          <w:tcPr>
            <w:tcW w:w="3456" w:type="dxa"/>
            <w:vAlign w:val="center"/>
          </w:tcPr>
          <w:p w14:paraId="7986A93F" w14:textId="77777777" w:rsidR="008E739F" w:rsidRDefault="00EB62F3">
            <w:r>
              <w:rPr>
                <w:sz w:val="19"/>
              </w:rPr>
              <w:t>All crime</w:t>
            </w:r>
          </w:p>
        </w:tc>
        <w:tc>
          <w:tcPr>
            <w:tcW w:w="2232" w:type="dxa"/>
            <w:vAlign w:val="center"/>
          </w:tcPr>
          <w:p w14:paraId="1AE0AFC4" w14:textId="77777777" w:rsidR="008E739F" w:rsidRDefault="00EB62F3">
            <w:r>
              <w:rPr>
                <w:sz w:val="19"/>
              </w:rPr>
              <w:t>0.6% up</w:t>
            </w:r>
          </w:p>
        </w:tc>
        <w:tc>
          <w:tcPr>
            <w:tcW w:w="3671" w:type="dxa"/>
            <w:vAlign w:val="center"/>
          </w:tcPr>
          <w:p w14:paraId="11F16587" w14:textId="77777777" w:rsidR="008E739F" w:rsidRDefault="00EB62F3">
            <w:r>
              <w:rPr>
                <w:sz w:val="19"/>
              </w:rPr>
              <w:t>+104 offences on last year</w:t>
            </w:r>
          </w:p>
        </w:tc>
      </w:tr>
      <w:tr w:rsidR="008E739F" w14:paraId="47388BAD" w14:textId="77777777">
        <w:trPr>
          <w:jc w:val="center"/>
        </w:trPr>
        <w:tc>
          <w:tcPr>
            <w:tcW w:w="3456" w:type="dxa"/>
            <w:vAlign w:val="center"/>
          </w:tcPr>
          <w:p w14:paraId="5E697F90" w14:textId="77777777" w:rsidR="008E739F" w:rsidRDefault="00EB62F3">
            <w:r>
              <w:rPr>
                <w:sz w:val="19"/>
              </w:rPr>
              <w:t>ASB incidents</w:t>
            </w:r>
          </w:p>
        </w:tc>
        <w:tc>
          <w:tcPr>
            <w:tcW w:w="2232" w:type="dxa"/>
            <w:vAlign w:val="center"/>
          </w:tcPr>
          <w:p w14:paraId="583C2035" w14:textId="77777777" w:rsidR="008E739F" w:rsidRDefault="00EB62F3">
            <w:r>
              <w:rPr>
                <w:sz w:val="19"/>
              </w:rPr>
              <w:t>17.3% up</w:t>
            </w:r>
          </w:p>
        </w:tc>
        <w:tc>
          <w:tcPr>
            <w:tcW w:w="3671" w:type="dxa"/>
            <w:vAlign w:val="center"/>
          </w:tcPr>
          <w:p w14:paraId="218512A5" w14:textId="77777777" w:rsidR="008E739F" w:rsidRDefault="00EB62F3">
            <w:r>
              <w:rPr>
                <w:sz w:val="19"/>
              </w:rPr>
              <w:t>+330 incidents on last year</w:t>
            </w:r>
          </w:p>
        </w:tc>
      </w:tr>
      <w:tr w:rsidR="008E739F" w14:paraId="06E3354E" w14:textId="77777777">
        <w:trPr>
          <w:jc w:val="center"/>
        </w:trPr>
        <w:tc>
          <w:tcPr>
            <w:tcW w:w="3456" w:type="dxa"/>
            <w:vAlign w:val="center"/>
          </w:tcPr>
          <w:p w14:paraId="41BA0CF0" w14:textId="77777777" w:rsidR="008E739F" w:rsidRDefault="00EB62F3">
            <w:r>
              <w:rPr>
                <w:sz w:val="19"/>
              </w:rPr>
              <w:t>Violence against the person</w:t>
            </w:r>
          </w:p>
        </w:tc>
        <w:tc>
          <w:tcPr>
            <w:tcW w:w="2232" w:type="dxa"/>
            <w:vAlign w:val="center"/>
          </w:tcPr>
          <w:p w14:paraId="721943D4" w14:textId="77777777" w:rsidR="008E739F" w:rsidRDefault="00EB62F3">
            <w:r>
              <w:rPr>
                <w:sz w:val="19"/>
              </w:rPr>
              <w:t>7.1% up</w:t>
            </w:r>
          </w:p>
        </w:tc>
        <w:tc>
          <w:tcPr>
            <w:tcW w:w="3671" w:type="dxa"/>
            <w:vAlign w:val="center"/>
          </w:tcPr>
          <w:p w14:paraId="40C9987B" w14:textId="77777777" w:rsidR="008E739F" w:rsidRDefault="00EB62F3">
            <w:r>
              <w:rPr>
                <w:sz w:val="19"/>
              </w:rPr>
              <w:t>+450 offences on last year</w:t>
            </w:r>
          </w:p>
        </w:tc>
      </w:tr>
      <w:tr w:rsidR="008E739F" w14:paraId="11CA2AFD" w14:textId="77777777">
        <w:trPr>
          <w:jc w:val="center"/>
        </w:trPr>
        <w:tc>
          <w:tcPr>
            <w:tcW w:w="3456" w:type="dxa"/>
            <w:vAlign w:val="center"/>
          </w:tcPr>
          <w:p w14:paraId="778E0BD5" w14:textId="77777777" w:rsidR="008E739F" w:rsidRDefault="00EB62F3">
            <w:r>
              <w:rPr>
                <w:sz w:val="19"/>
              </w:rPr>
              <w:t>Vehicle offences</w:t>
            </w:r>
          </w:p>
        </w:tc>
        <w:tc>
          <w:tcPr>
            <w:tcW w:w="2232" w:type="dxa"/>
            <w:vAlign w:val="center"/>
          </w:tcPr>
          <w:p w14:paraId="26BBC1F7" w14:textId="77777777" w:rsidR="008E739F" w:rsidRDefault="00EB62F3">
            <w:r>
              <w:rPr>
                <w:sz w:val="19"/>
              </w:rPr>
              <w:t>31.5% down</w:t>
            </w:r>
          </w:p>
        </w:tc>
        <w:tc>
          <w:tcPr>
            <w:tcW w:w="3671" w:type="dxa"/>
            <w:vAlign w:val="center"/>
          </w:tcPr>
          <w:p w14:paraId="058F7501" w14:textId="77777777" w:rsidR="008E739F" w:rsidRDefault="00EB62F3">
            <w:r>
              <w:rPr>
                <w:sz w:val="19"/>
              </w:rPr>
              <w:t>-536 offences vs last year</w:t>
            </w:r>
          </w:p>
        </w:tc>
      </w:tr>
      <w:tr w:rsidR="008E739F" w14:paraId="7B224516" w14:textId="77777777">
        <w:trPr>
          <w:jc w:val="center"/>
        </w:trPr>
        <w:tc>
          <w:tcPr>
            <w:tcW w:w="3456" w:type="dxa"/>
            <w:vAlign w:val="center"/>
          </w:tcPr>
          <w:p w14:paraId="5C4CAEE8" w14:textId="77777777" w:rsidR="008E739F" w:rsidRDefault="00EB62F3">
            <w:r>
              <w:rPr>
                <w:sz w:val="19"/>
              </w:rPr>
              <w:t>Theft from a vehicle</w:t>
            </w:r>
          </w:p>
        </w:tc>
        <w:tc>
          <w:tcPr>
            <w:tcW w:w="2232" w:type="dxa"/>
            <w:vAlign w:val="center"/>
          </w:tcPr>
          <w:p w14:paraId="75421A40" w14:textId="77777777" w:rsidR="008E739F" w:rsidRDefault="00EB62F3">
            <w:r>
              <w:rPr>
                <w:sz w:val="19"/>
              </w:rPr>
              <w:t>23.8% down</w:t>
            </w:r>
          </w:p>
        </w:tc>
        <w:tc>
          <w:tcPr>
            <w:tcW w:w="3671" w:type="dxa"/>
            <w:vAlign w:val="center"/>
          </w:tcPr>
          <w:p w14:paraId="192D5A7D" w14:textId="77777777" w:rsidR="008E739F" w:rsidRDefault="00EB62F3">
            <w:r>
              <w:rPr>
                <w:sz w:val="19"/>
              </w:rPr>
              <w:t>-163 offences</w:t>
            </w:r>
          </w:p>
        </w:tc>
      </w:tr>
      <w:tr w:rsidR="008E739F" w14:paraId="6815D558" w14:textId="77777777">
        <w:trPr>
          <w:jc w:val="center"/>
        </w:trPr>
        <w:tc>
          <w:tcPr>
            <w:tcW w:w="3456" w:type="dxa"/>
            <w:vAlign w:val="center"/>
          </w:tcPr>
          <w:p w14:paraId="503BC75A" w14:textId="77777777" w:rsidR="008E739F" w:rsidRDefault="00EB62F3">
            <w:r>
              <w:rPr>
                <w:sz w:val="19"/>
              </w:rPr>
              <w:t>Theft of a vehicle</w:t>
            </w:r>
          </w:p>
        </w:tc>
        <w:tc>
          <w:tcPr>
            <w:tcW w:w="2232" w:type="dxa"/>
            <w:vAlign w:val="center"/>
          </w:tcPr>
          <w:p w14:paraId="3BF7ED19" w14:textId="77777777" w:rsidR="008E739F" w:rsidRDefault="00EB62F3">
            <w:r>
              <w:rPr>
                <w:sz w:val="19"/>
              </w:rPr>
              <w:t>36.7% down</w:t>
            </w:r>
          </w:p>
        </w:tc>
        <w:tc>
          <w:tcPr>
            <w:tcW w:w="3671" w:type="dxa"/>
            <w:vAlign w:val="center"/>
          </w:tcPr>
          <w:p w14:paraId="67E0E152" w14:textId="77777777" w:rsidR="008E739F" w:rsidRDefault="00EB62F3">
            <w:r>
              <w:rPr>
                <w:sz w:val="19"/>
              </w:rPr>
              <w:t>-300 offences</w:t>
            </w:r>
          </w:p>
        </w:tc>
      </w:tr>
      <w:tr w:rsidR="008E739F" w14:paraId="0AFC1417" w14:textId="77777777">
        <w:trPr>
          <w:jc w:val="center"/>
        </w:trPr>
        <w:tc>
          <w:tcPr>
            <w:tcW w:w="3456" w:type="dxa"/>
            <w:vAlign w:val="center"/>
          </w:tcPr>
          <w:p w14:paraId="14823B75" w14:textId="77777777" w:rsidR="008E739F" w:rsidRDefault="00EB62F3">
            <w:r>
              <w:rPr>
                <w:sz w:val="19"/>
              </w:rPr>
              <w:t>Domestic abuse</w:t>
            </w:r>
          </w:p>
        </w:tc>
        <w:tc>
          <w:tcPr>
            <w:tcW w:w="2232" w:type="dxa"/>
            <w:vAlign w:val="center"/>
          </w:tcPr>
          <w:p w14:paraId="73EE015E" w14:textId="77777777" w:rsidR="008E739F" w:rsidRDefault="00EB62F3">
            <w:r>
              <w:rPr>
                <w:sz w:val="19"/>
              </w:rPr>
              <w:t>8.7% up</w:t>
            </w:r>
          </w:p>
        </w:tc>
        <w:tc>
          <w:tcPr>
            <w:tcW w:w="3671" w:type="dxa"/>
            <w:vAlign w:val="center"/>
          </w:tcPr>
          <w:p w14:paraId="6F26D64E" w14:textId="77777777" w:rsidR="008E739F" w:rsidRDefault="00EB62F3">
            <w:r>
              <w:rPr>
                <w:sz w:val="19"/>
              </w:rPr>
              <w:t>+226 offences</w:t>
            </w:r>
          </w:p>
        </w:tc>
      </w:tr>
      <w:tr w:rsidR="008E739F" w14:paraId="01F72797" w14:textId="77777777">
        <w:trPr>
          <w:jc w:val="center"/>
        </w:trPr>
        <w:tc>
          <w:tcPr>
            <w:tcW w:w="3456" w:type="dxa"/>
            <w:vAlign w:val="center"/>
          </w:tcPr>
          <w:p w14:paraId="735B2E69" w14:textId="77777777" w:rsidR="008E739F" w:rsidRDefault="00EB62F3">
            <w:r>
              <w:rPr>
                <w:sz w:val="19"/>
              </w:rPr>
              <w:t>High-risk domestic abuse</w:t>
            </w:r>
          </w:p>
        </w:tc>
        <w:tc>
          <w:tcPr>
            <w:tcW w:w="2232" w:type="dxa"/>
            <w:vAlign w:val="center"/>
          </w:tcPr>
          <w:p w14:paraId="19D71DAF" w14:textId="77777777" w:rsidR="008E739F" w:rsidRDefault="00EB62F3">
            <w:r>
              <w:rPr>
                <w:sz w:val="19"/>
              </w:rPr>
              <w:t>24.2% up</w:t>
            </w:r>
          </w:p>
        </w:tc>
        <w:tc>
          <w:tcPr>
            <w:tcW w:w="3671" w:type="dxa"/>
            <w:vAlign w:val="center"/>
          </w:tcPr>
          <w:p w14:paraId="3CB13B7B" w14:textId="77777777" w:rsidR="008E739F" w:rsidRDefault="00EB62F3">
            <w:r>
              <w:rPr>
                <w:sz w:val="19"/>
              </w:rPr>
              <w:t>+73 offences</w:t>
            </w:r>
          </w:p>
        </w:tc>
      </w:tr>
      <w:tr w:rsidR="008E739F" w14:paraId="711377E3" w14:textId="77777777">
        <w:trPr>
          <w:jc w:val="center"/>
        </w:trPr>
        <w:tc>
          <w:tcPr>
            <w:tcW w:w="3456" w:type="dxa"/>
            <w:vAlign w:val="center"/>
          </w:tcPr>
          <w:p w14:paraId="50A254A6" w14:textId="77777777" w:rsidR="008E739F" w:rsidRDefault="00EB62F3">
            <w:r>
              <w:rPr>
                <w:sz w:val="19"/>
              </w:rPr>
              <w:t>Medium-risk domestic abuse</w:t>
            </w:r>
          </w:p>
        </w:tc>
        <w:tc>
          <w:tcPr>
            <w:tcW w:w="2232" w:type="dxa"/>
            <w:vAlign w:val="center"/>
          </w:tcPr>
          <w:p w14:paraId="0588CABA" w14:textId="77777777" w:rsidR="008E739F" w:rsidRDefault="00EB62F3">
            <w:r>
              <w:rPr>
                <w:sz w:val="19"/>
              </w:rPr>
              <w:t>47.9% up</w:t>
            </w:r>
          </w:p>
        </w:tc>
        <w:tc>
          <w:tcPr>
            <w:tcW w:w="3671" w:type="dxa"/>
            <w:vAlign w:val="center"/>
          </w:tcPr>
          <w:p w14:paraId="68FECD00" w14:textId="77777777" w:rsidR="008E739F" w:rsidRDefault="00EB62F3">
            <w:r>
              <w:rPr>
                <w:sz w:val="19"/>
              </w:rPr>
              <w:t>+243 offences</w:t>
            </w:r>
          </w:p>
        </w:tc>
      </w:tr>
    </w:tbl>
    <w:p w14:paraId="0602F517" w14:textId="77777777" w:rsidR="008E739F" w:rsidRDefault="00EB62F3">
      <w:pPr>
        <w:pStyle w:val="Heading2"/>
        <w:spacing w:before="240" w:after="100"/>
      </w:pPr>
      <w:r>
        <w:t>Opening remarks from PFCC Roger Hirst</w:t>
      </w:r>
    </w:p>
    <w:p w14:paraId="1B85E8F2" w14:textId="77777777" w:rsidR="008E739F" w:rsidRDefault="00EB62F3">
      <w:pPr>
        <w:pStyle w:val="ListBullet"/>
        <w:spacing w:after="40"/>
      </w:pPr>
      <w:r>
        <w:rPr>
          <w:sz w:val="20"/>
        </w:rPr>
        <w:t>PFCC Roger Hirst thanked residents and councillors for attending and noted that this was a return to Wickford following the January 2026 meeting, where issues raised included anti-social behaviour, wildlife crime and attacks on buses.</w:t>
      </w:r>
    </w:p>
    <w:p w14:paraId="3EC654D7" w14:textId="77777777" w:rsidR="008E739F" w:rsidRDefault="00EB62F3">
      <w:pPr>
        <w:pStyle w:val="ListBullet"/>
        <w:spacing w:after="40"/>
      </w:pPr>
      <w:r>
        <w:rPr>
          <w:sz w:val="20"/>
        </w:rPr>
        <w:t>A bid for £106,000 has been submitted in addition to other allocated funding.</w:t>
      </w:r>
    </w:p>
    <w:p w14:paraId="703044AA" w14:textId="6DFEC2AC" w:rsidR="008E739F" w:rsidRDefault="00EB62F3">
      <w:pPr>
        <w:pStyle w:val="ListBullet"/>
        <w:spacing w:after="40"/>
      </w:pPr>
      <w:r>
        <w:rPr>
          <w:sz w:val="20"/>
        </w:rPr>
        <w:t>Further patrols are taking place in the High Street, alongside a week of action</w:t>
      </w:r>
      <w:r w:rsidR="00297D6A">
        <w:rPr>
          <w:sz w:val="20"/>
        </w:rPr>
        <w:t xml:space="preserve"> with more patrols planned</w:t>
      </w:r>
      <w:r>
        <w:rPr>
          <w:sz w:val="20"/>
        </w:rPr>
        <w:t>.</w:t>
      </w:r>
    </w:p>
    <w:p w14:paraId="7D133520" w14:textId="77777777" w:rsidR="008E739F" w:rsidRDefault="00EB62F3">
      <w:pPr>
        <w:pStyle w:val="ListBullet"/>
        <w:spacing w:after="40"/>
      </w:pPr>
      <w:r>
        <w:rPr>
          <w:sz w:val="20"/>
        </w:rPr>
        <w:t>A changed approach is being taken to e-scooters and e-bikes, including the use of plain-clothes officers.</w:t>
      </w:r>
    </w:p>
    <w:p w14:paraId="522CBCE2" w14:textId="77777777" w:rsidR="008E739F" w:rsidRDefault="00EB62F3">
      <w:pPr>
        <w:pStyle w:val="ListBullet"/>
        <w:spacing w:after="40"/>
      </w:pPr>
      <w:r>
        <w:rPr>
          <w:sz w:val="20"/>
        </w:rPr>
        <w:t>Funding has been provided for a drone to support activity in crime hotspot areas.</w:t>
      </w:r>
    </w:p>
    <w:p w14:paraId="653CD43C" w14:textId="77777777" w:rsidR="008E739F" w:rsidRDefault="00EB62F3">
      <w:pPr>
        <w:pStyle w:val="ListBullet"/>
        <w:spacing w:after="40"/>
      </w:pPr>
      <w:r>
        <w:rPr>
          <w:sz w:val="20"/>
        </w:rPr>
        <w:t>CCTV has been procured and is expected to be installed in August. Existing CCTV monitoring is also being used more actively.</w:t>
      </w:r>
    </w:p>
    <w:p w14:paraId="37D7D411" w14:textId="77777777" w:rsidR="008E739F" w:rsidRDefault="00EB62F3">
      <w:pPr>
        <w:pStyle w:val="ListBullet"/>
        <w:spacing w:after="40"/>
      </w:pPr>
      <w:r>
        <w:rPr>
          <w:sz w:val="20"/>
        </w:rPr>
        <w:t>Patrols targeting drug dealing are taking place.</w:t>
      </w:r>
    </w:p>
    <w:p w14:paraId="615394BB" w14:textId="15203FC0" w:rsidR="008E739F" w:rsidRDefault="00EB62F3">
      <w:pPr>
        <w:pStyle w:val="ListBullet"/>
        <w:spacing w:after="40"/>
      </w:pPr>
      <w:r>
        <w:rPr>
          <w:sz w:val="20"/>
        </w:rPr>
        <w:t>Op Dial is being established.</w:t>
      </w:r>
    </w:p>
    <w:p w14:paraId="1B697838" w14:textId="77777777" w:rsidR="008E739F" w:rsidRDefault="00EB62F3">
      <w:pPr>
        <w:pStyle w:val="ListBullet"/>
        <w:spacing w:after="40"/>
      </w:pPr>
      <w:r>
        <w:rPr>
          <w:sz w:val="20"/>
        </w:rPr>
        <w:t>New Safer Streets funding is supporting extra officers, target hardening, radios for traders and youth engagement.</w:t>
      </w:r>
    </w:p>
    <w:p w14:paraId="2468C5D0" w14:textId="1E6892B9" w:rsidR="008E739F" w:rsidRDefault="00EB62F3">
      <w:pPr>
        <w:pStyle w:val="ListBullet"/>
        <w:spacing w:after="40"/>
      </w:pPr>
      <w:r>
        <w:rPr>
          <w:sz w:val="20"/>
        </w:rPr>
        <w:lastRenderedPageBreak/>
        <w:t xml:space="preserve">First Bus has received support from </w:t>
      </w:r>
      <w:r w:rsidR="006C573D">
        <w:rPr>
          <w:sz w:val="20"/>
        </w:rPr>
        <w:t xml:space="preserve">police </w:t>
      </w:r>
      <w:r>
        <w:rPr>
          <w:sz w:val="20"/>
        </w:rPr>
        <w:t>officers and reported no further issues.</w:t>
      </w:r>
    </w:p>
    <w:p w14:paraId="31DC4501" w14:textId="77777777" w:rsidR="008E739F" w:rsidRDefault="00EB62F3">
      <w:pPr>
        <w:pStyle w:val="Heading2"/>
        <w:spacing w:before="240" w:after="100"/>
      </w:pPr>
      <w:r>
        <w:t>Questions from the audience and responses</w:t>
      </w:r>
    </w:p>
    <w:tbl>
      <w:tblPr>
        <w:tblStyle w:val="TableGrid"/>
        <w:tblW w:w="0" w:type="auto"/>
        <w:jc w:val="center"/>
        <w:tblLook w:val="04A0" w:firstRow="1" w:lastRow="0" w:firstColumn="1" w:lastColumn="0" w:noHBand="0" w:noVBand="1"/>
      </w:tblPr>
      <w:tblGrid>
        <w:gridCol w:w="2376"/>
        <w:gridCol w:w="3384"/>
        <w:gridCol w:w="4104"/>
      </w:tblGrid>
      <w:tr w:rsidR="008E739F" w14:paraId="398722B9" w14:textId="77777777" w:rsidTr="2D7B633C">
        <w:trPr>
          <w:jc w:val="center"/>
        </w:trPr>
        <w:tc>
          <w:tcPr>
            <w:tcW w:w="2376" w:type="dxa"/>
            <w:shd w:val="clear" w:color="auto" w:fill="1A264A"/>
            <w:vAlign w:val="center"/>
          </w:tcPr>
          <w:p w14:paraId="2E885480" w14:textId="77777777" w:rsidR="008E739F" w:rsidRDefault="00EB62F3">
            <w:r>
              <w:rPr>
                <w:b/>
                <w:color w:val="FFFFFF"/>
                <w:sz w:val="19"/>
              </w:rPr>
              <w:t>Issue raised</w:t>
            </w:r>
          </w:p>
        </w:tc>
        <w:tc>
          <w:tcPr>
            <w:tcW w:w="3384" w:type="dxa"/>
            <w:shd w:val="clear" w:color="auto" w:fill="1A264A"/>
            <w:vAlign w:val="center"/>
          </w:tcPr>
          <w:p w14:paraId="109706FA" w14:textId="77777777" w:rsidR="008E739F" w:rsidRDefault="00EB62F3">
            <w:r>
              <w:rPr>
                <w:b/>
                <w:color w:val="FFFFFF"/>
                <w:sz w:val="19"/>
              </w:rPr>
              <w:t>Summary of concern</w:t>
            </w:r>
          </w:p>
        </w:tc>
        <w:tc>
          <w:tcPr>
            <w:tcW w:w="4104" w:type="dxa"/>
            <w:shd w:val="clear" w:color="auto" w:fill="1A264A"/>
            <w:vAlign w:val="center"/>
          </w:tcPr>
          <w:p w14:paraId="7F76890C" w14:textId="77777777" w:rsidR="008E739F" w:rsidRDefault="00EB62F3">
            <w:r>
              <w:rPr>
                <w:b/>
                <w:color w:val="FFFFFF"/>
                <w:sz w:val="19"/>
              </w:rPr>
              <w:t>Response / update</w:t>
            </w:r>
          </w:p>
        </w:tc>
      </w:tr>
      <w:tr w:rsidR="008E739F" w14:paraId="28171381" w14:textId="77777777" w:rsidTr="2D7B633C">
        <w:trPr>
          <w:jc w:val="center"/>
        </w:trPr>
        <w:tc>
          <w:tcPr>
            <w:tcW w:w="2376" w:type="dxa"/>
            <w:vAlign w:val="center"/>
          </w:tcPr>
          <w:p w14:paraId="47C41199" w14:textId="13A55ACC" w:rsidR="008E739F" w:rsidRDefault="2D7B633C">
            <w:r w:rsidRPr="2D7B633C">
              <w:rPr>
                <w:b/>
                <w:bCs/>
                <w:sz w:val="19"/>
                <w:szCs w:val="19"/>
              </w:rPr>
              <w:t xml:space="preserve">Wildlife crime, ASB and </w:t>
            </w:r>
            <w:r w:rsidR="56100896" w:rsidRPr="2D7B633C">
              <w:rPr>
                <w:b/>
                <w:bCs/>
                <w:sz w:val="19"/>
                <w:szCs w:val="19"/>
              </w:rPr>
              <w:t>traveler</w:t>
            </w:r>
            <w:r w:rsidRPr="2D7B633C">
              <w:rPr>
                <w:b/>
                <w:bCs/>
                <w:sz w:val="19"/>
                <w:szCs w:val="19"/>
              </w:rPr>
              <w:t xml:space="preserve"> sites</w:t>
            </w:r>
          </w:p>
        </w:tc>
        <w:tc>
          <w:tcPr>
            <w:tcW w:w="3384" w:type="dxa"/>
            <w:vAlign w:val="center"/>
          </w:tcPr>
          <w:p w14:paraId="6DCF5E14" w14:textId="15BD6B25" w:rsidR="008E739F" w:rsidRDefault="2D7B633C">
            <w:r w:rsidRPr="2D7B633C">
              <w:rPr>
                <w:sz w:val="19"/>
                <w:szCs w:val="19"/>
              </w:rPr>
              <w:t xml:space="preserve">Residents raised concerns about birds being killed, anti-social behaviour, alleged thefts and ongoing issues linked to </w:t>
            </w:r>
            <w:r w:rsidR="3FAF2490" w:rsidRPr="2D7B633C">
              <w:rPr>
                <w:sz w:val="19"/>
                <w:szCs w:val="19"/>
              </w:rPr>
              <w:t>traveler</w:t>
            </w:r>
            <w:r w:rsidRPr="2D7B633C">
              <w:rPr>
                <w:sz w:val="19"/>
                <w:szCs w:val="19"/>
              </w:rPr>
              <w:t xml:space="preserve"> sites, including expansion of pitches and fly-tipping</w:t>
            </w:r>
            <w:r w:rsidR="00580ACA">
              <w:rPr>
                <w:sz w:val="19"/>
                <w:szCs w:val="19"/>
              </w:rPr>
              <w:t xml:space="preserve"> on an industrial scale</w:t>
            </w:r>
            <w:r w:rsidRPr="2D7B633C">
              <w:rPr>
                <w:sz w:val="19"/>
                <w:szCs w:val="19"/>
              </w:rPr>
              <w:t>.</w:t>
            </w:r>
          </w:p>
        </w:tc>
        <w:tc>
          <w:tcPr>
            <w:tcW w:w="4104" w:type="dxa"/>
            <w:vAlign w:val="center"/>
          </w:tcPr>
          <w:p w14:paraId="0AD0EF5D" w14:textId="77777777" w:rsidR="008E739F" w:rsidRDefault="00EB62F3">
            <w:r>
              <w:rPr>
                <w:sz w:val="19"/>
              </w:rPr>
              <w:t>Chief Inspector Paul Hogben said police were working to identify those responsible, using additional officers, drone activity and trail cameras. Ian Cummings confirmed he had visited the site with the large excavation and had reported concerns to the Environment Agency and Essex County Council. Cllr Baggott acknowledged residents’ frustration and said the council was committed to trying to help within the legal powers available.</w:t>
            </w:r>
          </w:p>
        </w:tc>
      </w:tr>
      <w:tr w:rsidR="008E739F" w14:paraId="30DFB4ED" w14:textId="77777777" w:rsidTr="2D7B633C">
        <w:trPr>
          <w:jc w:val="center"/>
        </w:trPr>
        <w:tc>
          <w:tcPr>
            <w:tcW w:w="2376" w:type="dxa"/>
            <w:vAlign w:val="center"/>
          </w:tcPr>
          <w:p w14:paraId="26C0F73C" w14:textId="77777777" w:rsidR="008E739F" w:rsidRDefault="00EB62F3">
            <w:r>
              <w:rPr>
                <w:b/>
                <w:sz w:val="19"/>
              </w:rPr>
              <w:t>Long-standing issues in Hoefields and concerns about animal welfare and criminal damage</w:t>
            </w:r>
          </w:p>
        </w:tc>
        <w:tc>
          <w:tcPr>
            <w:tcW w:w="3384" w:type="dxa"/>
            <w:vAlign w:val="center"/>
          </w:tcPr>
          <w:p w14:paraId="31B9FA8D" w14:textId="77777777" w:rsidR="008E739F" w:rsidRDefault="00EB62F3">
            <w:r>
              <w:rPr>
                <w:sz w:val="19"/>
              </w:rPr>
              <w:t>Residents said issues had continued for many years. Concerns were also raised about an abandoned dog and about alleged damage to private property and trees.</w:t>
            </w:r>
          </w:p>
        </w:tc>
        <w:tc>
          <w:tcPr>
            <w:tcW w:w="4104" w:type="dxa"/>
            <w:vAlign w:val="center"/>
          </w:tcPr>
          <w:p w14:paraId="7D446D5B" w14:textId="77777777" w:rsidR="008E739F" w:rsidRDefault="00EB62F3">
            <w:r>
              <w:rPr>
                <w:sz w:val="19"/>
              </w:rPr>
              <w:t xml:space="preserve">Chief Inspector Paul Hogben said he would contact the RSPCA to request a site visit if the dog was still present. He also asked the resident who reported criminal damage to speak with him after the meeting. It was noted that </w:t>
            </w:r>
            <w:proofErr w:type="gramStart"/>
            <w:r>
              <w:rPr>
                <w:sz w:val="19"/>
              </w:rPr>
              <w:t>trespass</w:t>
            </w:r>
            <w:proofErr w:type="gramEnd"/>
            <w:r>
              <w:rPr>
                <w:sz w:val="19"/>
              </w:rPr>
              <w:t xml:space="preserve"> on private land usually requires civil action by the landowner, with council support where appropriate.</w:t>
            </w:r>
          </w:p>
        </w:tc>
      </w:tr>
      <w:tr w:rsidR="008E739F" w14:paraId="1866277C" w14:textId="77777777" w:rsidTr="2D7B633C">
        <w:trPr>
          <w:jc w:val="center"/>
        </w:trPr>
        <w:tc>
          <w:tcPr>
            <w:tcW w:w="2376" w:type="dxa"/>
            <w:vAlign w:val="center"/>
          </w:tcPr>
          <w:p w14:paraId="2957194D" w14:textId="77777777" w:rsidR="008E739F" w:rsidRDefault="00EB62F3">
            <w:r>
              <w:rPr>
                <w:b/>
                <w:sz w:val="19"/>
              </w:rPr>
              <w:t>Injunctions on sites</w:t>
            </w:r>
          </w:p>
        </w:tc>
        <w:tc>
          <w:tcPr>
            <w:tcW w:w="3384" w:type="dxa"/>
            <w:vAlign w:val="center"/>
          </w:tcPr>
          <w:p w14:paraId="794E4188" w14:textId="77777777" w:rsidR="008E739F" w:rsidRDefault="00EB62F3">
            <w:r>
              <w:rPr>
                <w:sz w:val="19"/>
              </w:rPr>
              <w:t>A resident asked about injunctions relating to sites.</w:t>
            </w:r>
          </w:p>
        </w:tc>
        <w:tc>
          <w:tcPr>
            <w:tcW w:w="4104" w:type="dxa"/>
            <w:vAlign w:val="center"/>
          </w:tcPr>
          <w:p w14:paraId="74004566" w14:textId="77777777" w:rsidR="008E739F" w:rsidRDefault="00EB62F3">
            <w:r>
              <w:rPr>
                <w:sz w:val="19"/>
              </w:rPr>
              <w:t>Ian Cummings said there were two or three High Court injunctions limiting certain areas, but these could be overridden and new injunctions may be needed.</w:t>
            </w:r>
          </w:p>
        </w:tc>
      </w:tr>
      <w:tr w:rsidR="008E739F" w14:paraId="2038F7A8" w14:textId="77777777" w:rsidTr="2D7B633C">
        <w:trPr>
          <w:jc w:val="center"/>
        </w:trPr>
        <w:tc>
          <w:tcPr>
            <w:tcW w:w="2376" w:type="dxa"/>
            <w:vAlign w:val="center"/>
          </w:tcPr>
          <w:p w14:paraId="0158D93E" w14:textId="77777777" w:rsidR="008E739F" w:rsidRDefault="00EB62F3">
            <w:r>
              <w:rPr>
                <w:b/>
                <w:sz w:val="19"/>
              </w:rPr>
              <w:t>Speeding and e-scooters on Nevendon Road</w:t>
            </w:r>
          </w:p>
        </w:tc>
        <w:tc>
          <w:tcPr>
            <w:tcW w:w="3384" w:type="dxa"/>
            <w:vAlign w:val="center"/>
          </w:tcPr>
          <w:p w14:paraId="1C96F49E" w14:textId="3C729533" w:rsidR="008E739F" w:rsidRDefault="2D7B633C">
            <w:r w:rsidRPr="2D7B633C">
              <w:rPr>
                <w:sz w:val="19"/>
                <w:szCs w:val="19"/>
              </w:rPr>
              <w:t>A resident said Nevendon Road has speed humps and a 20mph limit but still feels like a “</w:t>
            </w:r>
            <w:proofErr w:type="gramStart"/>
            <w:r w:rsidRPr="2D7B633C">
              <w:rPr>
                <w:sz w:val="19"/>
                <w:szCs w:val="19"/>
              </w:rPr>
              <w:t>race track</w:t>
            </w:r>
            <w:proofErr w:type="gramEnd"/>
            <w:r w:rsidRPr="2D7B633C">
              <w:rPr>
                <w:sz w:val="19"/>
                <w:szCs w:val="19"/>
              </w:rPr>
              <w:t>”. The resident had offered to join Community Speed Watch but had not heard back from Wickford Town Council. Concerns were also raised about e-scooters.</w:t>
            </w:r>
          </w:p>
        </w:tc>
        <w:tc>
          <w:tcPr>
            <w:tcW w:w="4104" w:type="dxa"/>
            <w:vAlign w:val="center"/>
          </w:tcPr>
          <w:p w14:paraId="5FE21007" w14:textId="77777777" w:rsidR="008E739F" w:rsidRDefault="00EB62F3">
            <w:r>
              <w:rPr>
                <w:sz w:val="19"/>
              </w:rPr>
              <w:t>Chief Inspector Paul Hogben said the Casualty Reduction Team is active and the Neighbourhood Policing Team could undertake more local speeding operations. He said e-</w:t>
            </w:r>
            <w:proofErr w:type="gramStart"/>
            <w:r>
              <w:rPr>
                <w:sz w:val="19"/>
              </w:rPr>
              <w:t>scooters</w:t>
            </w:r>
            <w:proofErr w:type="gramEnd"/>
            <w:r>
              <w:rPr>
                <w:sz w:val="19"/>
              </w:rPr>
              <w:t xml:space="preserve"> are regularly seized and </w:t>
            </w:r>
            <w:proofErr w:type="gramStart"/>
            <w:r>
              <w:rPr>
                <w:sz w:val="19"/>
              </w:rPr>
              <w:t>destroyed, but</w:t>
            </w:r>
            <w:proofErr w:type="gramEnd"/>
            <w:r>
              <w:rPr>
                <w:sz w:val="19"/>
              </w:rPr>
              <w:t xml:space="preserve"> more continue to appear. The PFCC agreed e-scooters are a significant issue and said he is campaigning for them to be banned and for e-bikes to be legislated.</w:t>
            </w:r>
          </w:p>
        </w:tc>
      </w:tr>
      <w:tr w:rsidR="008E739F" w14:paraId="642F8CB3" w14:textId="77777777" w:rsidTr="2D7B633C">
        <w:trPr>
          <w:jc w:val="center"/>
        </w:trPr>
        <w:tc>
          <w:tcPr>
            <w:tcW w:w="2376" w:type="dxa"/>
            <w:vAlign w:val="center"/>
          </w:tcPr>
          <w:p w14:paraId="672279AE" w14:textId="77777777" w:rsidR="008E739F" w:rsidRDefault="00EB62F3">
            <w:r>
              <w:rPr>
                <w:b/>
                <w:sz w:val="19"/>
              </w:rPr>
              <w:t>Wick Country Park wildlife crime reporting</w:t>
            </w:r>
          </w:p>
        </w:tc>
        <w:tc>
          <w:tcPr>
            <w:tcW w:w="3384" w:type="dxa"/>
            <w:vAlign w:val="center"/>
          </w:tcPr>
          <w:p w14:paraId="608F3EC8" w14:textId="77777777" w:rsidR="008E739F" w:rsidRDefault="00EB62F3">
            <w:r>
              <w:rPr>
                <w:sz w:val="19"/>
              </w:rPr>
              <w:t>A resident said Wick Country Park remains a wildlife crime hotspot and that their call to the Contact and Control Centre had not been handled satisfactorily.</w:t>
            </w:r>
          </w:p>
        </w:tc>
        <w:tc>
          <w:tcPr>
            <w:tcW w:w="4104" w:type="dxa"/>
            <w:vAlign w:val="center"/>
          </w:tcPr>
          <w:p w14:paraId="2AA38D85" w14:textId="77777777" w:rsidR="008E739F" w:rsidRDefault="00EB62F3">
            <w:r>
              <w:rPr>
                <w:sz w:val="19"/>
              </w:rPr>
              <w:t>Chief Inspector Paul Hogben thanked the resident for reporting the issue and confirmed it had been recorded.</w:t>
            </w:r>
          </w:p>
        </w:tc>
      </w:tr>
      <w:tr w:rsidR="008E739F" w14:paraId="5512ECF8" w14:textId="77777777" w:rsidTr="2D7B633C">
        <w:trPr>
          <w:jc w:val="center"/>
        </w:trPr>
        <w:tc>
          <w:tcPr>
            <w:tcW w:w="2376" w:type="dxa"/>
            <w:vAlign w:val="center"/>
          </w:tcPr>
          <w:p w14:paraId="5A6D00FA" w14:textId="77777777" w:rsidR="008E739F" w:rsidRDefault="00EB62F3">
            <w:r>
              <w:rPr>
                <w:b/>
                <w:sz w:val="19"/>
              </w:rPr>
              <w:t>Bikes without number plates and riders wearing masks</w:t>
            </w:r>
          </w:p>
        </w:tc>
        <w:tc>
          <w:tcPr>
            <w:tcW w:w="3384" w:type="dxa"/>
            <w:vAlign w:val="center"/>
          </w:tcPr>
          <w:p w14:paraId="38B6920A" w14:textId="77777777" w:rsidR="008E739F" w:rsidRDefault="00EB62F3">
            <w:r>
              <w:rPr>
                <w:sz w:val="19"/>
              </w:rPr>
              <w:t>A resident asked how police can stop bikes with no number plates when riders wear masks.</w:t>
            </w:r>
          </w:p>
        </w:tc>
        <w:tc>
          <w:tcPr>
            <w:tcW w:w="4104" w:type="dxa"/>
            <w:vAlign w:val="center"/>
          </w:tcPr>
          <w:p w14:paraId="380A777F" w14:textId="7021F0AA" w:rsidR="008E739F" w:rsidRDefault="00EB62F3">
            <w:r>
              <w:rPr>
                <w:sz w:val="19"/>
              </w:rPr>
              <w:t xml:space="preserve">Chief Inspector Paul Hogben said drones can be used to follow bikes to a home address </w:t>
            </w:r>
            <w:r w:rsidR="007D175F">
              <w:rPr>
                <w:sz w:val="19"/>
              </w:rPr>
              <w:t xml:space="preserve">where </w:t>
            </w:r>
            <w:r>
              <w:rPr>
                <w:sz w:val="19"/>
              </w:rPr>
              <w:t>they can be seized.</w:t>
            </w:r>
          </w:p>
        </w:tc>
      </w:tr>
      <w:tr w:rsidR="008E739F" w14:paraId="773D391D" w14:textId="77777777" w:rsidTr="2D7B633C">
        <w:trPr>
          <w:jc w:val="center"/>
        </w:trPr>
        <w:tc>
          <w:tcPr>
            <w:tcW w:w="2376" w:type="dxa"/>
            <w:vAlign w:val="center"/>
          </w:tcPr>
          <w:p w14:paraId="1CC88DCF" w14:textId="77777777" w:rsidR="008E739F" w:rsidRDefault="00EB62F3">
            <w:r>
              <w:rPr>
                <w:b/>
                <w:sz w:val="19"/>
              </w:rPr>
              <w:t xml:space="preserve">ASB at a </w:t>
            </w:r>
            <w:proofErr w:type="gramStart"/>
            <w:r>
              <w:rPr>
                <w:b/>
                <w:sz w:val="19"/>
              </w:rPr>
              <w:t>new-build</w:t>
            </w:r>
            <w:proofErr w:type="gramEnd"/>
            <w:r>
              <w:rPr>
                <w:b/>
                <w:sz w:val="19"/>
              </w:rPr>
              <w:t xml:space="preserve"> flat owned by Sanctuary Housing</w:t>
            </w:r>
          </w:p>
        </w:tc>
        <w:tc>
          <w:tcPr>
            <w:tcW w:w="3384" w:type="dxa"/>
            <w:vAlign w:val="center"/>
          </w:tcPr>
          <w:p w14:paraId="470091D2" w14:textId="77777777" w:rsidR="008E739F" w:rsidRDefault="00EB62F3">
            <w:r>
              <w:rPr>
                <w:sz w:val="19"/>
              </w:rPr>
              <w:t xml:space="preserve">A resident raised anti-social behaviour concerns linked to </w:t>
            </w:r>
            <w:proofErr w:type="gramStart"/>
            <w:r>
              <w:rPr>
                <w:sz w:val="19"/>
              </w:rPr>
              <w:t>a Sanctuary</w:t>
            </w:r>
            <w:proofErr w:type="gramEnd"/>
            <w:r>
              <w:rPr>
                <w:sz w:val="19"/>
              </w:rPr>
              <w:t xml:space="preserve"> Housing property and said they felt nothing was being done.</w:t>
            </w:r>
          </w:p>
        </w:tc>
        <w:tc>
          <w:tcPr>
            <w:tcW w:w="4104" w:type="dxa"/>
            <w:vAlign w:val="center"/>
          </w:tcPr>
          <w:p w14:paraId="6ABF2037" w14:textId="77777777" w:rsidR="008E739F" w:rsidRDefault="00EB62F3">
            <w:r>
              <w:rPr>
                <w:sz w:val="19"/>
              </w:rPr>
              <w:t xml:space="preserve">Julie Long suggested an ASB Case Review would be the appropriate route and asked to speak to the </w:t>
            </w:r>
            <w:proofErr w:type="gramStart"/>
            <w:r>
              <w:rPr>
                <w:sz w:val="19"/>
              </w:rPr>
              <w:t>resident</w:t>
            </w:r>
            <w:proofErr w:type="gramEnd"/>
            <w:r>
              <w:rPr>
                <w:sz w:val="19"/>
              </w:rPr>
              <w:t xml:space="preserve"> after the meeting.</w:t>
            </w:r>
          </w:p>
        </w:tc>
      </w:tr>
      <w:tr w:rsidR="008E739F" w14:paraId="45DCEC0C" w14:textId="77777777" w:rsidTr="2D7B633C">
        <w:trPr>
          <w:jc w:val="center"/>
        </w:trPr>
        <w:tc>
          <w:tcPr>
            <w:tcW w:w="2376" w:type="dxa"/>
            <w:vAlign w:val="center"/>
          </w:tcPr>
          <w:p w14:paraId="66021F33" w14:textId="77777777" w:rsidR="008E739F" w:rsidRDefault="00EB62F3">
            <w:r>
              <w:rPr>
                <w:b/>
                <w:sz w:val="19"/>
              </w:rPr>
              <w:t>Children, schools and respect for wildlife and property</w:t>
            </w:r>
          </w:p>
        </w:tc>
        <w:tc>
          <w:tcPr>
            <w:tcW w:w="3384" w:type="dxa"/>
            <w:vAlign w:val="center"/>
          </w:tcPr>
          <w:p w14:paraId="51FFE847" w14:textId="77777777" w:rsidR="008E739F" w:rsidRDefault="00EB62F3">
            <w:r>
              <w:rPr>
                <w:sz w:val="19"/>
              </w:rPr>
              <w:t>A resident raised concerns about children being allowed to behave irresponsibly and said police should go into schools to educate pupils about responsibility and respect. Concerns were raised about nuisance linked to Beauchamps School, including attacks on windows, wildlife and property vandalism.</w:t>
            </w:r>
          </w:p>
        </w:tc>
        <w:tc>
          <w:tcPr>
            <w:tcW w:w="4104" w:type="dxa"/>
            <w:vAlign w:val="center"/>
          </w:tcPr>
          <w:p w14:paraId="1BCE084F" w14:textId="69A895B5" w:rsidR="008E739F" w:rsidRDefault="00EB62F3">
            <w:r>
              <w:rPr>
                <w:sz w:val="19"/>
              </w:rPr>
              <w:t>Chief Inspector Paul Hogben said officers already go into schools and speak to pupils about protecting wildlife</w:t>
            </w:r>
            <w:r w:rsidR="003A67E1">
              <w:rPr>
                <w:sz w:val="19"/>
              </w:rPr>
              <w:t xml:space="preserve"> but asked residents to report </w:t>
            </w:r>
            <w:proofErr w:type="gramStart"/>
            <w:r w:rsidR="003A67E1">
              <w:rPr>
                <w:sz w:val="19"/>
              </w:rPr>
              <w:t>school</w:t>
            </w:r>
            <w:proofErr w:type="gramEnd"/>
            <w:r w:rsidR="003A67E1">
              <w:rPr>
                <w:sz w:val="19"/>
              </w:rPr>
              <w:t xml:space="preserve"> children who were causing issues</w:t>
            </w:r>
            <w:r w:rsidR="00946E21">
              <w:rPr>
                <w:sz w:val="19"/>
              </w:rPr>
              <w:t>, so his officers could follow up with the relevant schools.</w:t>
            </w:r>
          </w:p>
        </w:tc>
      </w:tr>
      <w:tr w:rsidR="008E739F" w14:paraId="5498CB6D" w14:textId="77777777" w:rsidTr="2D7B633C">
        <w:trPr>
          <w:jc w:val="center"/>
        </w:trPr>
        <w:tc>
          <w:tcPr>
            <w:tcW w:w="2376" w:type="dxa"/>
            <w:vAlign w:val="center"/>
          </w:tcPr>
          <w:p w14:paraId="7A9AC300" w14:textId="77777777" w:rsidR="008E739F" w:rsidRDefault="00EB62F3">
            <w:r>
              <w:rPr>
                <w:b/>
                <w:sz w:val="19"/>
              </w:rPr>
              <w:t>Lighting and CCTV near the railway station bridge</w:t>
            </w:r>
          </w:p>
        </w:tc>
        <w:tc>
          <w:tcPr>
            <w:tcW w:w="3384" w:type="dxa"/>
            <w:vAlign w:val="center"/>
          </w:tcPr>
          <w:p w14:paraId="2C5E23C6" w14:textId="77777777" w:rsidR="008E739F" w:rsidRDefault="00EB62F3">
            <w:r>
              <w:rPr>
                <w:sz w:val="19"/>
              </w:rPr>
              <w:t>A resident asked whether lights could be installed on the bridge near the railway station.</w:t>
            </w:r>
          </w:p>
        </w:tc>
        <w:tc>
          <w:tcPr>
            <w:tcW w:w="4104" w:type="dxa"/>
            <w:vAlign w:val="center"/>
          </w:tcPr>
          <w:p w14:paraId="3E47F285" w14:textId="23D9C048" w:rsidR="008E739F" w:rsidRDefault="00EB62F3">
            <w:r>
              <w:rPr>
                <w:sz w:val="19"/>
              </w:rPr>
              <w:t xml:space="preserve">Lisa Hopcroft said this could be looked at and CCTV </w:t>
            </w:r>
            <w:r w:rsidR="00946E21">
              <w:rPr>
                <w:sz w:val="19"/>
              </w:rPr>
              <w:t>was being i</w:t>
            </w:r>
            <w:r>
              <w:rPr>
                <w:sz w:val="19"/>
              </w:rPr>
              <w:t>nstalled</w:t>
            </w:r>
            <w:r w:rsidR="00946E21">
              <w:rPr>
                <w:sz w:val="19"/>
              </w:rPr>
              <w:t>, so made sense the lighting was upgraded. LH to follow up.</w:t>
            </w:r>
          </w:p>
        </w:tc>
      </w:tr>
      <w:tr w:rsidR="008E739F" w14:paraId="6B8130F4" w14:textId="77777777" w:rsidTr="2D7B633C">
        <w:trPr>
          <w:jc w:val="center"/>
        </w:trPr>
        <w:tc>
          <w:tcPr>
            <w:tcW w:w="2376" w:type="dxa"/>
            <w:vAlign w:val="center"/>
          </w:tcPr>
          <w:p w14:paraId="472BF12D" w14:textId="77777777" w:rsidR="008E739F" w:rsidRDefault="00EB62F3">
            <w:r>
              <w:rPr>
                <w:b/>
                <w:sz w:val="19"/>
              </w:rPr>
              <w:lastRenderedPageBreak/>
              <w:t>Basildon Local Plan</w:t>
            </w:r>
          </w:p>
        </w:tc>
        <w:tc>
          <w:tcPr>
            <w:tcW w:w="3384" w:type="dxa"/>
            <w:vAlign w:val="center"/>
          </w:tcPr>
          <w:p w14:paraId="0C8A056B" w14:textId="77777777" w:rsidR="008E739F" w:rsidRDefault="00EB62F3">
            <w:r>
              <w:rPr>
                <w:sz w:val="19"/>
              </w:rPr>
              <w:t>A resident asked what the council was doing about the Local Plan, saying it needed to be finalised.</w:t>
            </w:r>
          </w:p>
        </w:tc>
        <w:tc>
          <w:tcPr>
            <w:tcW w:w="4104" w:type="dxa"/>
            <w:vAlign w:val="center"/>
          </w:tcPr>
          <w:p w14:paraId="0AF3EEC2" w14:textId="77777777" w:rsidR="008E739F" w:rsidRDefault="00EB62F3">
            <w:r>
              <w:rPr>
                <w:sz w:val="19"/>
              </w:rPr>
              <w:t>Cllr Baggott said the Government had stepped in and taken over the plan, which will include traveller sites.</w:t>
            </w:r>
          </w:p>
        </w:tc>
      </w:tr>
      <w:tr w:rsidR="008E739F" w14:paraId="39E1A7BA" w14:textId="77777777" w:rsidTr="2D7B633C">
        <w:trPr>
          <w:jc w:val="center"/>
        </w:trPr>
        <w:tc>
          <w:tcPr>
            <w:tcW w:w="2376" w:type="dxa"/>
            <w:vAlign w:val="center"/>
          </w:tcPr>
          <w:p w14:paraId="0F02799F" w14:textId="77777777" w:rsidR="008E739F" w:rsidRDefault="00EB62F3">
            <w:r>
              <w:rPr>
                <w:b/>
                <w:sz w:val="19"/>
              </w:rPr>
              <w:t>Runwell Park CCTV and quad bikes</w:t>
            </w:r>
          </w:p>
        </w:tc>
        <w:tc>
          <w:tcPr>
            <w:tcW w:w="3384" w:type="dxa"/>
            <w:vAlign w:val="center"/>
          </w:tcPr>
          <w:p w14:paraId="0CBF5848" w14:textId="77777777" w:rsidR="008E739F" w:rsidRDefault="00EB62F3">
            <w:r>
              <w:rPr>
                <w:sz w:val="19"/>
              </w:rPr>
              <w:t xml:space="preserve">A resident said Runwell Park has </w:t>
            </w:r>
            <w:proofErr w:type="gramStart"/>
            <w:r>
              <w:rPr>
                <w:sz w:val="19"/>
              </w:rPr>
              <w:t>CCTV</w:t>
            </w:r>
            <w:proofErr w:type="gramEnd"/>
            <w:r>
              <w:rPr>
                <w:sz w:val="19"/>
              </w:rPr>
              <w:t xml:space="preserve"> but quad bikes remain an issue. Football had previously taken place there, but the FA had banned it due to quad bikes.</w:t>
            </w:r>
          </w:p>
        </w:tc>
        <w:tc>
          <w:tcPr>
            <w:tcW w:w="4104" w:type="dxa"/>
            <w:vAlign w:val="center"/>
          </w:tcPr>
          <w:p w14:paraId="69B81E06" w14:textId="13FE4768" w:rsidR="008E739F" w:rsidRDefault="00EB62F3">
            <w:r>
              <w:rPr>
                <w:sz w:val="19"/>
              </w:rPr>
              <w:t>Julie Long said CCTV is monitored 95% of the time. Officers are based in Basildon Town Centre 24 hours a day and this will be increased in other areas.</w:t>
            </w:r>
            <w:r w:rsidR="00946E21">
              <w:rPr>
                <w:sz w:val="19"/>
              </w:rPr>
              <w:t xml:space="preserve"> In her view the CCTB had improved and had a positive impact on identifying </w:t>
            </w:r>
            <w:r w:rsidR="006B7F05">
              <w:rPr>
                <w:sz w:val="19"/>
              </w:rPr>
              <w:t xml:space="preserve">offenders. </w:t>
            </w:r>
          </w:p>
        </w:tc>
      </w:tr>
      <w:tr w:rsidR="008E739F" w14:paraId="5B2EC15D" w14:textId="77777777" w:rsidTr="2D7B633C">
        <w:trPr>
          <w:jc w:val="center"/>
        </w:trPr>
        <w:tc>
          <w:tcPr>
            <w:tcW w:w="2376" w:type="dxa"/>
            <w:vAlign w:val="center"/>
          </w:tcPr>
          <w:p w14:paraId="3137AA4B" w14:textId="77777777" w:rsidR="008E739F" w:rsidRDefault="00EB62F3">
            <w:r>
              <w:rPr>
                <w:b/>
                <w:sz w:val="19"/>
              </w:rPr>
              <w:t>Cranfield Park camera quality</w:t>
            </w:r>
          </w:p>
        </w:tc>
        <w:tc>
          <w:tcPr>
            <w:tcW w:w="3384" w:type="dxa"/>
            <w:vAlign w:val="center"/>
          </w:tcPr>
          <w:p w14:paraId="208B724D" w14:textId="77777777" w:rsidR="008E739F" w:rsidRDefault="00EB62F3">
            <w:r>
              <w:rPr>
                <w:sz w:val="19"/>
              </w:rPr>
              <w:t>A resident said the camera at Cranfield Park is very fuzzy and needs to be reviewed.</w:t>
            </w:r>
          </w:p>
        </w:tc>
        <w:tc>
          <w:tcPr>
            <w:tcW w:w="4104" w:type="dxa"/>
            <w:vAlign w:val="center"/>
          </w:tcPr>
          <w:p w14:paraId="78D53981" w14:textId="77777777" w:rsidR="008E739F" w:rsidRDefault="00EB62F3">
            <w:r>
              <w:rPr>
                <w:sz w:val="19"/>
              </w:rPr>
              <w:t>This was noted as an issue requiring follow-up.</w:t>
            </w:r>
          </w:p>
        </w:tc>
      </w:tr>
      <w:tr w:rsidR="008E739F" w14:paraId="1E6E4327" w14:textId="77777777" w:rsidTr="2D7B633C">
        <w:trPr>
          <w:jc w:val="center"/>
        </w:trPr>
        <w:tc>
          <w:tcPr>
            <w:tcW w:w="2376" w:type="dxa"/>
            <w:vAlign w:val="center"/>
          </w:tcPr>
          <w:p w14:paraId="2898B927" w14:textId="77777777" w:rsidR="008E739F" w:rsidRDefault="00EB62F3">
            <w:r>
              <w:rPr>
                <w:b/>
                <w:sz w:val="19"/>
              </w:rPr>
              <w:t>Drone deployment</w:t>
            </w:r>
          </w:p>
        </w:tc>
        <w:tc>
          <w:tcPr>
            <w:tcW w:w="3384" w:type="dxa"/>
            <w:vAlign w:val="center"/>
          </w:tcPr>
          <w:p w14:paraId="1AF9B493" w14:textId="77777777" w:rsidR="008E739F" w:rsidRDefault="00EB62F3">
            <w:r>
              <w:rPr>
                <w:sz w:val="19"/>
              </w:rPr>
              <w:t>A resident welcomed the drone funding and asked when the drone would be operational.</w:t>
            </w:r>
          </w:p>
        </w:tc>
        <w:tc>
          <w:tcPr>
            <w:tcW w:w="4104" w:type="dxa"/>
            <w:vAlign w:val="center"/>
          </w:tcPr>
          <w:p w14:paraId="27D2DC0E" w14:textId="77777777" w:rsidR="008E739F" w:rsidRDefault="00EB62F3">
            <w:r>
              <w:rPr>
                <w:sz w:val="19"/>
              </w:rPr>
              <w:t>Chief Inspector Paul Hogben said it would be operational at the earliest opportunity.</w:t>
            </w:r>
          </w:p>
        </w:tc>
      </w:tr>
      <w:tr w:rsidR="008E739F" w14:paraId="3E5E9A07" w14:textId="77777777" w:rsidTr="2D7B633C">
        <w:trPr>
          <w:jc w:val="center"/>
        </w:trPr>
        <w:tc>
          <w:tcPr>
            <w:tcW w:w="2376" w:type="dxa"/>
            <w:vAlign w:val="center"/>
          </w:tcPr>
          <w:p w14:paraId="2F2C6CFB" w14:textId="77777777" w:rsidR="008E739F" w:rsidRDefault="00EB62F3">
            <w:r>
              <w:rPr>
                <w:b/>
                <w:sz w:val="19"/>
              </w:rPr>
              <w:t>Parental responsibility for children’s actions</w:t>
            </w:r>
          </w:p>
        </w:tc>
        <w:tc>
          <w:tcPr>
            <w:tcW w:w="3384" w:type="dxa"/>
            <w:vAlign w:val="center"/>
          </w:tcPr>
          <w:p w14:paraId="2A58D03B" w14:textId="77777777" w:rsidR="008E739F" w:rsidRDefault="00EB62F3">
            <w:r>
              <w:rPr>
                <w:sz w:val="19"/>
              </w:rPr>
              <w:t>A resident asked whether there is a law where parents can be held responsible for their children’s actions.</w:t>
            </w:r>
          </w:p>
        </w:tc>
        <w:tc>
          <w:tcPr>
            <w:tcW w:w="4104" w:type="dxa"/>
            <w:vAlign w:val="center"/>
          </w:tcPr>
          <w:p w14:paraId="624F3FD4" w14:textId="6C5332C9" w:rsidR="008E739F" w:rsidRDefault="308F45A8" w:rsidP="2D7B633C">
            <w:r w:rsidRPr="2D7B633C">
              <w:rPr>
                <w:sz w:val="19"/>
                <w:szCs w:val="19"/>
              </w:rPr>
              <w:t xml:space="preserve">Chief Inspector advised currently the law </w:t>
            </w:r>
            <w:proofErr w:type="gramStart"/>
            <w:r w:rsidRPr="2D7B633C">
              <w:rPr>
                <w:sz w:val="19"/>
                <w:szCs w:val="19"/>
              </w:rPr>
              <w:t>did</w:t>
            </w:r>
            <w:proofErr w:type="gramEnd"/>
            <w:r w:rsidRPr="2D7B633C">
              <w:rPr>
                <w:sz w:val="19"/>
                <w:szCs w:val="19"/>
              </w:rPr>
              <w:t xml:space="preserve"> not </w:t>
            </w:r>
            <w:proofErr w:type="gramStart"/>
            <w:r w:rsidRPr="2D7B633C">
              <w:rPr>
                <w:sz w:val="19"/>
                <w:szCs w:val="19"/>
              </w:rPr>
              <w:t>allow for</w:t>
            </w:r>
            <w:proofErr w:type="gramEnd"/>
            <w:r w:rsidRPr="2D7B633C">
              <w:rPr>
                <w:sz w:val="19"/>
                <w:szCs w:val="19"/>
              </w:rPr>
              <w:t xml:space="preserve"> parents to be prosecuted for offences committed by children.</w:t>
            </w:r>
          </w:p>
        </w:tc>
      </w:tr>
    </w:tbl>
    <w:p w14:paraId="7FE44761" w14:textId="77777777" w:rsidR="00EB62F3" w:rsidRDefault="00EB62F3"/>
    <w:sectPr w:rsidR="00EB62F3" w:rsidSect="00034616">
      <w:headerReference w:type="default" r:id="rId12"/>
      <w:footerReference w:type="default" r:id="rId13"/>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B5419" w14:textId="77777777" w:rsidR="00830E0C" w:rsidRDefault="00830E0C">
      <w:pPr>
        <w:spacing w:after="0" w:line="240" w:lineRule="auto"/>
      </w:pPr>
      <w:r>
        <w:separator/>
      </w:r>
    </w:p>
  </w:endnote>
  <w:endnote w:type="continuationSeparator" w:id="0">
    <w:p w14:paraId="08D164B9" w14:textId="77777777" w:rsidR="00830E0C" w:rsidRDefault="00830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77742" w14:textId="77777777" w:rsidR="008E739F" w:rsidRDefault="00EB62F3">
    <w:pPr>
      <w:pStyle w:val="Footer"/>
      <w:jc w:val="right"/>
    </w:pPr>
    <w:r>
      <w:rPr>
        <w:color w:val="0000FF"/>
        <w:sz w:val="16"/>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B47F3" w14:textId="77777777" w:rsidR="00830E0C" w:rsidRDefault="00830E0C">
      <w:pPr>
        <w:spacing w:after="0" w:line="240" w:lineRule="auto"/>
      </w:pPr>
      <w:r>
        <w:separator/>
      </w:r>
    </w:p>
  </w:footnote>
  <w:footnote w:type="continuationSeparator" w:id="0">
    <w:p w14:paraId="17CA78E9" w14:textId="77777777" w:rsidR="00830E0C" w:rsidRDefault="00830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Content>
      <w:p w14:paraId="7A7E717B" w14:textId="77777777" w:rsidR="00277E9E" w:rsidRDefault="00277E9E">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08CE8BEA" w14:textId="13CB54BC" w:rsidR="008E739F" w:rsidRDefault="008E739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5633983">
    <w:abstractNumId w:val="8"/>
  </w:num>
  <w:num w:numId="2" w16cid:durableId="435102584">
    <w:abstractNumId w:val="6"/>
  </w:num>
  <w:num w:numId="3" w16cid:durableId="632055687">
    <w:abstractNumId w:val="5"/>
  </w:num>
  <w:num w:numId="4" w16cid:durableId="860095777">
    <w:abstractNumId w:val="4"/>
  </w:num>
  <w:num w:numId="5" w16cid:durableId="1861117006">
    <w:abstractNumId w:val="7"/>
  </w:num>
  <w:num w:numId="6" w16cid:durableId="1918244834">
    <w:abstractNumId w:val="3"/>
  </w:num>
  <w:num w:numId="7" w16cid:durableId="2010402837">
    <w:abstractNumId w:val="2"/>
  </w:num>
  <w:num w:numId="8" w16cid:durableId="30031523">
    <w:abstractNumId w:val="1"/>
  </w:num>
  <w:num w:numId="9" w16cid:durableId="1862625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0383"/>
    <w:rsid w:val="0006063C"/>
    <w:rsid w:val="0015074B"/>
    <w:rsid w:val="0021006F"/>
    <w:rsid w:val="00277E9E"/>
    <w:rsid w:val="0029639D"/>
    <w:rsid w:val="00297D6A"/>
    <w:rsid w:val="00326F90"/>
    <w:rsid w:val="003A67E1"/>
    <w:rsid w:val="00437315"/>
    <w:rsid w:val="00580ACA"/>
    <w:rsid w:val="00650842"/>
    <w:rsid w:val="006B7F05"/>
    <w:rsid w:val="006C573D"/>
    <w:rsid w:val="007856AC"/>
    <w:rsid w:val="007D175F"/>
    <w:rsid w:val="00830E0C"/>
    <w:rsid w:val="008E739F"/>
    <w:rsid w:val="00946E21"/>
    <w:rsid w:val="009C3AEF"/>
    <w:rsid w:val="00AA1D8D"/>
    <w:rsid w:val="00B1279F"/>
    <w:rsid w:val="00B47730"/>
    <w:rsid w:val="00B5014F"/>
    <w:rsid w:val="00BB74F3"/>
    <w:rsid w:val="00CB0664"/>
    <w:rsid w:val="00DC087F"/>
    <w:rsid w:val="00EB62F3"/>
    <w:rsid w:val="00FA1FE2"/>
    <w:rsid w:val="00FC693F"/>
    <w:rsid w:val="07CC6B8E"/>
    <w:rsid w:val="2D7B633C"/>
    <w:rsid w:val="308F45A8"/>
    <w:rsid w:val="3FAF2490"/>
    <w:rsid w:val="4B0AFF78"/>
    <w:rsid w:val="56100896"/>
    <w:rsid w:val="7EF06A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95942667-58EF-46B4-B257-18A83E2F1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A264A"/>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A264A"/>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A264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3918F034E094845A078474955376311" ma:contentTypeVersion="16" ma:contentTypeDescription="Create a new document." ma:contentTypeScope="" ma:versionID="e74d641ad64b28a9b5150eaf5e6fde1f">
  <xsd:schema xmlns:xsd="http://www.w3.org/2001/XMLSchema" xmlns:xs="http://www.w3.org/2001/XMLSchema" xmlns:p="http://schemas.microsoft.com/office/2006/metadata/properties" xmlns:ns2="2de1cd4e-7892-4bdc-ad79-2bc034162f8f" xmlns:ns3="e4dc49b0-a806-4ea3-84f9-fc82ce46af2d" targetNamespace="http://schemas.microsoft.com/office/2006/metadata/properties" ma:root="true" ma:fieldsID="f771c99cbe3f1e1db4f4a0875c676aa9" ns2:_="" ns3:_="">
    <xsd:import namespace="2de1cd4e-7892-4bdc-ad79-2bc034162f8f"/>
    <xsd:import namespace="e4dc49b0-a806-4ea3-84f9-fc82ce46af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e1cd4e-7892-4bdc-ad79-2bc034162f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599ab7-55e5-40db-9431-276631c6cdc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dc49b0-a806-4ea3-84f9-fc82ce46af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22c778-3f82-46e2-b596-fd2ab813cd4f}" ma:internalName="TaxCatchAll" ma:showField="CatchAllData" ma:web="e4dc49b0-a806-4ea3-84f9-fc82ce46af2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4dc49b0-a806-4ea3-84f9-fc82ce46af2d" xsi:nil="true"/>
    <lcf76f155ced4ddcb4097134ff3c332f xmlns="2de1cd4e-7892-4bdc-ad79-2bc034162f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3F08E03E-1124-4287-84A0-D62F0BD19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e1cd4e-7892-4bdc-ad79-2bc034162f8f"/>
    <ds:schemaRef ds:uri="e4dc49b0-a806-4ea3-84f9-fc82ce46a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37EC77-76EE-4058-8126-2B498D09CCBD}">
  <ds:schemaRefs>
    <ds:schemaRef ds:uri="http://schemas.microsoft.com/sharepoint/v3/contenttype/forms"/>
  </ds:schemaRefs>
</ds:datastoreItem>
</file>

<file path=customXml/itemProps4.xml><?xml version="1.0" encoding="utf-8"?>
<ds:datastoreItem xmlns:ds="http://schemas.openxmlformats.org/officeDocument/2006/customXml" ds:itemID="{57F0BAF9-7283-47A0-A33C-5176DCD3D049}">
  <ds:schemaRefs>
    <ds:schemaRef ds:uri="http://schemas.microsoft.com/office/2006/metadata/properties"/>
    <ds:schemaRef ds:uri="http://schemas.microsoft.com/office/infopath/2007/PartnerControls"/>
    <ds:schemaRef ds:uri="e4dc49b0-a806-4ea3-84f9-fc82ce46af2d"/>
    <ds:schemaRef ds:uri="2de1cd4e-7892-4bdc-ad79-2bc034162f8f"/>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1168</Words>
  <Characters>6181</Characters>
  <Application>Microsoft Office Word</Application>
  <DocSecurity>0</DocSecurity>
  <Lines>280</Lines>
  <Paragraphs>116</Paragraphs>
  <ScaleCrop>false</ScaleCrop>
  <Manager/>
  <Company/>
  <LinksUpToDate>false</LinksUpToDate>
  <CharactersWithSpaces>7233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PFCC Wickford Public Meeting Minutes - Cleaned with Actions</dc:title>
  <dc:subject/>
  <dc:creator>Liane Edwards 42076989</dc:creator>
  <cp:keywords/>
  <dc:description>Cleaned draft minutes and generated actions arising from source notes.</dc:description>
  <cp:lastModifiedBy>Liane Edwards 42076989</cp:lastModifiedBy>
  <cp:revision>3</cp:revision>
  <dcterms:created xsi:type="dcterms:W3CDTF">2026-08-14T12:02:00Z</dcterms:created>
  <dcterms:modified xsi:type="dcterms:W3CDTF">2026-08-14T12:03:00Z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8211a5-c67d-49c3-bdbf-013061a651a1_Enabled">
    <vt:lpwstr>true</vt:lpwstr>
  </property>
  <property fmtid="{D5CDD505-2E9C-101B-9397-08002B2CF9AE}" pid="3" name="MSIP_Label_808211a5-c67d-49c3-bdbf-013061a651a1_SetDate">
    <vt:lpwstr>2026-08-06T08:21:54Z</vt:lpwstr>
  </property>
  <property fmtid="{D5CDD505-2E9C-101B-9397-08002B2CF9AE}" pid="4" name="MSIP_Label_808211a5-c67d-49c3-bdbf-013061a651a1_Method">
    <vt:lpwstr>Standard</vt:lpwstr>
  </property>
  <property fmtid="{D5CDD505-2E9C-101B-9397-08002B2CF9AE}" pid="5" name="MSIP_Label_808211a5-c67d-49c3-bdbf-013061a651a1_Name">
    <vt:lpwstr>OFFICIAL-(marked)</vt:lpwstr>
  </property>
  <property fmtid="{D5CDD505-2E9C-101B-9397-08002B2CF9AE}" pid="6" name="MSIP_Label_808211a5-c67d-49c3-bdbf-013061a651a1_SiteId">
    <vt:lpwstr>f31b07f0-9cf9-40db-964d-6ff986a97e3d</vt:lpwstr>
  </property>
  <property fmtid="{D5CDD505-2E9C-101B-9397-08002B2CF9AE}" pid="7" name="MSIP_Label_808211a5-c67d-49c3-bdbf-013061a651a1_ActionId">
    <vt:lpwstr>bc4c7cfd-605b-4652-a5f0-f3b2b5461040</vt:lpwstr>
  </property>
  <property fmtid="{D5CDD505-2E9C-101B-9397-08002B2CF9AE}" pid="8" name="MSIP_Label_808211a5-c67d-49c3-bdbf-013061a651a1_ContentBits">
    <vt:lpwstr>0</vt:lpwstr>
  </property>
  <property fmtid="{D5CDD505-2E9C-101B-9397-08002B2CF9AE}" pid="9" name="ContentTypeId">
    <vt:lpwstr>0x010100E3918F034E094845A078474955376311</vt:lpwstr>
  </property>
  <property fmtid="{D5CDD505-2E9C-101B-9397-08002B2CF9AE}" pid="10" name="MediaServiceImageTags">
    <vt:lpwstr/>
  </property>
</Properties>
</file>