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39D7B" w14:textId="00A32470" w:rsidR="00574173" w:rsidRPr="00574173" w:rsidRDefault="00574173" w:rsidP="00574173">
      <w:pPr>
        <w:rPr>
          <w:b/>
          <w:bCs/>
        </w:rPr>
      </w:pPr>
      <w:r>
        <w:rPr>
          <w:b/>
          <w:bCs/>
        </w:rPr>
        <w:t xml:space="preserve">Police Fire and Crime Commissioner </w:t>
      </w:r>
      <w:r w:rsidRPr="00574173">
        <w:rPr>
          <w:b/>
          <w:bCs/>
        </w:rPr>
        <w:t>Brentwood Public Meeting</w:t>
      </w:r>
    </w:p>
    <w:p w14:paraId="0C8D5FFD" w14:textId="77777777" w:rsidR="00574173" w:rsidRPr="00574173" w:rsidRDefault="00574173" w:rsidP="00574173">
      <w:r w:rsidRPr="00574173">
        <w:rPr>
          <w:b/>
          <w:bCs/>
        </w:rPr>
        <w:t>Date:</w:t>
      </w:r>
      <w:r w:rsidRPr="00574173">
        <w:t xml:space="preserve"> Monday 11 May 2025</w:t>
      </w:r>
    </w:p>
    <w:p w14:paraId="26A81A65" w14:textId="77777777" w:rsidR="00574173" w:rsidRPr="00574173" w:rsidRDefault="00574173" w:rsidP="00574173">
      <w:r w:rsidRPr="00574173">
        <w:rPr>
          <w:b/>
          <w:bCs/>
        </w:rPr>
        <w:t>Venue:</w:t>
      </w:r>
      <w:r w:rsidRPr="00574173">
        <w:t xml:space="preserve"> Hutton Community Centre</w:t>
      </w:r>
    </w:p>
    <w:p w14:paraId="1A0951FC" w14:textId="77777777" w:rsidR="00574173" w:rsidRPr="00574173" w:rsidRDefault="00574173" w:rsidP="00574173">
      <w:pPr>
        <w:rPr>
          <w:b/>
          <w:bCs/>
        </w:rPr>
      </w:pPr>
      <w:r w:rsidRPr="00574173">
        <w:rPr>
          <w:b/>
          <w:bCs/>
        </w:rPr>
        <w:t>Panel</w:t>
      </w:r>
    </w:p>
    <w:p w14:paraId="729AFA59" w14:textId="77777777" w:rsidR="00574173" w:rsidRPr="00574173" w:rsidRDefault="00574173" w:rsidP="00574173">
      <w:pPr>
        <w:numPr>
          <w:ilvl w:val="0"/>
          <w:numId w:val="3"/>
        </w:numPr>
      </w:pPr>
      <w:r w:rsidRPr="00574173">
        <w:t>Roger Hirst, Police, Fire and Crime Commissioner (PFCC)</w:t>
      </w:r>
    </w:p>
    <w:p w14:paraId="3E832550" w14:textId="77777777" w:rsidR="00574173" w:rsidRPr="00574173" w:rsidRDefault="00574173" w:rsidP="00574173">
      <w:pPr>
        <w:numPr>
          <w:ilvl w:val="0"/>
          <w:numId w:val="3"/>
        </w:numPr>
      </w:pPr>
      <w:r w:rsidRPr="00574173">
        <w:t>Terry Fisher, Chief Inspector, Essex Police</w:t>
      </w:r>
    </w:p>
    <w:p w14:paraId="483B4701" w14:textId="77777777" w:rsidR="00574173" w:rsidRPr="00574173" w:rsidRDefault="00574173" w:rsidP="00574173">
      <w:pPr>
        <w:numPr>
          <w:ilvl w:val="0"/>
          <w:numId w:val="3"/>
        </w:numPr>
      </w:pPr>
      <w:r w:rsidRPr="00574173">
        <w:t>Dan Kirk, Group Manager, Essex County Fire and Rescue Service (ECFRS)</w:t>
      </w:r>
    </w:p>
    <w:p w14:paraId="251FBC25" w14:textId="77777777" w:rsidR="00574173" w:rsidRPr="00574173" w:rsidRDefault="00000000" w:rsidP="00574173">
      <w:r>
        <w:pict w14:anchorId="2AA2CF39">
          <v:rect id="_x0000_i1025" style="width:0;height:1.5pt" o:hralign="center" o:hrstd="t" o:hr="t" fillcolor="#a0a0a0" stroked="f"/>
        </w:pict>
      </w:r>
    </w:p>
    <w:p w14:paraId="4D81958E" w14:textId="77777777" w:rsidR="00574173" w:rsidRPr="00574173" w:rsidRDefault="00574173" w:rsidP="00574173">
      <w:pPr>
        <w:rPr>
          <w:b/>
          <w:bCs/>
        </w:rPr>
      </w:pPr>
      <w:r w:rsidRPr="00574173">
        <w:rPr>
          <w:b/>
          <w:bCs/>
        </w:rPr>
        <w:t>Key Updates</w:t>
      </w:r>
    </w:p>
    <w:p w14:paraId="7F5358AD" w14:textId="77777777" w:rsidR="00574173" w:rsidRPr="00574173" w:rsidRDefault="00574173" w:rsidP="00574173">
      <w:pPr>
        <w:rPr>
          <w:b/>
          <w:bCs/>
        </w:rPr>
      </w:pPr>
      <w:r w:rsidRPr="00574173">
        <w:rPr>
          <w:b/>
          <w:bCs/>
        </w:rPr>
        <w:t>Crime Overview (year to March 2025)</w:t>
      </w:r>
    </w:p>
    <w:p w14:paraId="3B7DDADC" w14:textId="77777777" w:rsidR="00574173" w:rsidRPr="00574173" w:rsidRDefault="00574173" w:rsidP="00574173">
      <w:pPr>
        <w:numPr>
          <w:ilvl w:val="0"/>
          <w:numId w:val="4"/>
        </w:numPr>
      </w:pPr>
      <w:r w:rsidRPr="00574173">
        <w:rPr>
          <w:b/>
          <w:bCs/>
        </w:rPr>
        <w:t>Overall crime:</w:t>
      </w:r>
      <w:r w:rsidRPr="00574173">
        <w:t xml:space="preserve"> Down 0.9% (1,314 fewer incidents).</w:t>
      </w:r>
    </w:p>
    <w:p w14:paraId="6642070E" w14:textId="77777777" w:rsidR="00574173" w:rsidRPr="00574173" w:rsidRDefault="00574173" w:rsidP="00574173">
      <w:pPr>
        <w:numPr>
          <w:ilvl w:val="0"/>
          <w:numId w:val="4"/>
        </w:numPr>
      </w:pPr>
      <w:r w:rsidRPr="00574173">
        <w:rPr>
          <w:b/>
          <w:bCs/>
        </w:rPr>
        <w:t>Anti-social behaviour (ASB):</w:t>
      </w:r>
      <w:r w:rsidRPr="00574173">
        <w:t xml:space="preserve"> Up 7.3% (1,007 additional incidents).</w:t>
      </w:r>
    </w:p>
    <w:p w14:paraId="0E159BD3" w14:textId="77777777" w:rsidR="00574173" w:rsidRPr="00574173" w:rsidRDefault="00574173" w:rsidP="00574173">
      <w:pPr>
        <w:numPr>
          <w:ilvl w:val="0"/>
          <w:numId w:val="4"/>
        </w:numPr>
      </w:pPr>
      <w:r w:rsidRPr="00574173">
        <w:rPr>
          <w:b/>
          <w:bCs/>
        </w:rPr>
        <w:t>Violence against the person:</w:t>
      </w:r>
      <w:r w:rsidRPr="00574173">
        <w:t xml:space="preserve"> Up 4.2% (2,355 additional incidents).</w:t>
      </w:r>
    </w:p>
    <w:p w14:paraId="6E07AB2A" w14:textId="77777777" w:rsidR="00574173" w:rsidRPr="00574173" w:rsidRDefault="00574173" w:rsidP="00574173">
      <w:pPr>
        <w:numPr>
          <w:ilvl w:val="0"/>
          <w:numId w:val="4"/>
        </w:numPr>
      </w:pPr>
      <w:r w:rsidRPr="00574173">
        <w:rPr>
          <w:b/>
          <w:bCs/>
        </w:rPr>
        <w:t>Vehicle crime:</w:t>
      </w:r>
      <w:r w:rsidRPr="00574173">
        <w:t xml:space="preserve"> Down 17.2% (9,806 fewer incidents), including: </w:t>
      </w:r>
    </w:p>
    <w:p w14:paraId="373E6F55" w14:textId="77777777" w:rsidR="00574173" w:rsidRPr="00574173" w:rsidRDefault="00574173" w:rsidP="00574173">
      <w:pPr>
        <w:numPr>
          <w:ilvl w:val="1"/>
          <w:numId w:val="4"/>
        </w:numPr>
      </w:pPr>
      <w:r w:rsidRPr="00574173">
        <w:t>Theft from a vehicle: Down 19% (991 fewer incidents)</w:t>
      </w:r>
    </w:p>
    <w:p w14:paraId="7141DA21" w14:textId="77777777" w:rsidR="00574173" w:rsidRPr="00574173" w:rsidRDefault="00574173" w:rsidP="00574173">
      <w:pPr>
        <w:numPr>
          <w:ilvl w:val="1"/>
          <w:numId w:val="4"/>
        </w:numPr>
      </w:pPr>
      <w:r w:rsidRPr="00574173">
        <w:t>Theft of a vehicle: Down 16.8% (933 fewer incidents)</w:t>
      </w:r>
    </w:p>
    <w:p w14:paraId="065A246B" w14:textId="77777777" w:rsidR="00574173" w:rsidRPr="00574173" w:rsidRDefault="00574173" w:rsidP="00574173">
      <w:pPr>
        <w:numPr>
          <w:ilvl w:val="0"/>
          <w:numId w:val="4"/>
        </w:numPr>
      </w:pPr>
      <w:r w:rsidRPr="00574173">
        <w:rPr>
          <w:b/>
          <w:bCs/>
        </w:rPr>
        <w:t>Domestic abuse:</w:t>
      </w:r>
      <w:r w:rsidRPr="00574173">
        <w:t xml:space="preserve"> Up 2.7% (604 additional incidents), including: </w:t>
      </w:r>
    </w:p>
    <w:p w14:paraId="4B33DD3C" w14:textId="77777777" w:rsidR="00574173" w:rsidRPr="00574173" w:rsidRDefault="00574173" w:rsidP="00574173">
      <w:pPr>
        <w:numPr>
          <w:ilvl w:val="1"/>
          <w:numId w:val="4"/>
        </w:numPr>
      </w:pPr>
      <w:r w:rsidRPr="00574173">
        <w:t>High-risk domestic abuse: Up 22.4% (512 incidents)</w:t>
      </w:r>
    </w:p>
    <w:p w14:paraId="1FBB21C3" w14:textId="77777777" w:rsidR="00574173" w:rsidRPr="00574173" w:rsidRDefault="00574173" w:rsidP="00574173">
      <w:pPr>
        <w:numPr>
          <w:ilvl w:val="1"/>
          <w:numId w:val="4"/>
        </w:numPr>
      </w:pPr>
      <w:r w:rsidRPr="00574173">
        <w:t>Medium-risk domestic abuse: Up 25.8% (1,227 incidents)</w:t>
      </w:r>
    </w:p>
    <w:p w14:paraId="690AFCF2" w14:textId="31FB847F" w:rsidR="00574173" w:rsidRPr="00574173" w:rsidRDefault="00574173" w:rsidP="00574173"/>
    <w:p w14:paraId="6596B836" w14:textId="77777777" w:rsidR="00574173" w:rsidRPr="00574173" w:rsidRDefault="00574173" w:rsidP="00574173">
      <w:pPr>
        <w:rPr>
          <w:b/>
          <w:bCs/>
        </w:rPr>
      </w:pPr>
      <w:r w:rsidRPr="00574173">
        <w:rPr>
          <w:b/>
          <w:bCs/>
        </w:rPr>
        <w:t>PFCC Introduction</w:t>
      </w:r>
    </w:p>
    <w:p w14:paraId="6225E9D3" w14:textId="56932BD5" w:rsidR="00574173" w:rsidRPr="00574173" w:rsidRDefault="00574173" w:rsidP="00574173">
      <w:r>
        <w:t xml:space="preserve">PFCC </w:t>
      </w:r>
      <w:r w:rsidRPr="00574173">
        <w:t>Roger Hirst highlighted:</w:t>
      </w:r>
    </w:p>
    <w:p w14:paraId="6388274E" w14:textId="77777777" w:rsidR="00574173" w:rsidRPr="00574173" w:rsidRDefault="00574173" w:rsidP="00574173">
      <w:pPr>
        <w:numPr>
          <w:ilvl w:val="0"/>
          <w:numId w:val="5"/>
        </w:numPr>
      </w:pPr>
      <w:r w:rsidRPr="00574173">
        <w:t>Increased staffing levels within ECFRS, including more firefighters.</w:t>
      </w:r>
    </w:p>
    <w:p w14:paraId="7958CB80" w14:textId="77777777" w:rsidR="00574173" w:rsidRPr="00574173" w:rsidRDefault="00574173" w:rsidP="00574173">
      <w:pPr>
        <w:numPr>
          <w:ilvl w:val="0"/>
          <w:numId w:val="5"/>
        </w:numPr>
      </w:pPr>
      <w:r w:rsidRPr="00574173">
        <w:t xml:space="preserve">Positive results in tackling shoplifting </w:t>
      </w:r>
      <w:proofErr w:type="gramStart"/>
      <w:r w:rsidRPr="00574173">
        <w:t>as a result of</w:t>
      </w:r>
      <w:proofErr w:type="gramEnd"/>
      <w:r w:rsidRPr="00574173">
        <w:t xml:space="preserve"> greater use of video evidence in court, while recognising further work is needed.</w:t>
      </w:r>
    </w:p>
    <w:p w14:paraId="5E83EA7B" w14:textId="77777777" w:rsidR="00574173" w:rsidRPr="00574173" w:rsidRDefault="00574173" w:rsidP="00574173">
      <w:pPr>
        <w:numPr>
          <w:ilvl w:val="0"/>
          <w:numId w:val="5"/>
        </w:numPr>
      </w:pPr>
      <w:r w:rsidRPr="00574173">
        <w:t>Continued investment in policing of the night-time economy to help keep people safe.</w:t>
      </w:r>
    </w:p>
    <w:p w14:paraId="05C749A1" w14:textId="6E9DFC57" w:rsidR="00574173" w:rsidRDefault="00574173" w:rsidP="00574173"/>
    <w:p w14:paraId="52C02FED" w14:textId="77777777" w:rsidR="0039222F" w:rsidRPr="00574173" w:rsidRDefault="0039222F" w:rsidP="00574173"/>
    <w:p w14:paraId="496049E7" w14:textId="77777777" w:rsidR="00574173" w:rsidRPr="00574173" w:rsidRDefault="00574173" w:rsidP="00574173">
      <w:pPr>
        <w:rPr>
          <w:b/>
          <w:bCs/>
        </w:rPr>
      </w:pPr>
      <w:r w:rsidRPr="00574173">
        <w:rPr>
          <w:b/>
          <w:bCs/>
        </w:rPr>
        <w:lastRenderedPageBreak/>
        <w:t>Audience Questions and Panel Responses</w:t>
      </w:r>
    </w:p>
    <w:tbl>
      <w:tblPr>
        <w:tblW w:w="0" w:type="auto"/>
        <w:tblCellMar>
          <w:top w:w="15" w:type="dxa"/>
          <w:left w:w="15" w:type="dxa"/>
          <w:bottom w:w="15" w:type="dxa"/>
          <w:right w:w="15" w:type="dxa"/>
        </w:tblCellMar>
        <w:tblLook w:val="04A0" w:firstRow="1" w:lastRow="0" w:firstColumn="1" w:lastColumn="0" w:noHBand="0" w:noVBand="1"/>
      </w:tblPr>
      <w:tblGrid>
        <w:gridCol w:w="1935"/>
        <w:gridCol w:w="2334"/>
        <w:gridCol w:w="2600"/>
        <w:gridCol w:w="2141"/>
      </w:tblGrid>
      <w:tr w:rsidR="00574173" w:rsidRPr="00574173" w14:paraId="637B2D7A" w14:textId="77777777">
        <w:trPr>
          <w:tblHeader/>
        </w:trPr>
        <w:tc>
          <w:tcPr>
            <w:tcW w:w="0" w:type="auto"/>
            <w:tcBorders>
              <w:top w:val="single" w:sz="6" w:space="0" w:color="auto"/>
              <w:left w:val="single" w:sz="6" w:space="0" w:color="auto"/>
              <w:bottom w:val="single" w:sz="6" w:space="0" w:color="auto"/>
              <w:right w:val="single" w:sz="6" w:space="0" w:color="auto"/>
            </w:tcBorders>
            <w:vAlign w:val="center"/>
            <w:hideMark/>
          </w:tcPr>
          <w:p w14:paraId="0E000766" w14:textId="77777777" w:rsidR="00574173" w:rsidRPr="00574173" w:rsidRDefault="00574173" w:rsidP="00574173">
            <w:r w:rsidRPr="00574173">
              <w:t>Audience Question / Issue</w:t>
            </w:r>
          </w:p>
        </w:tc>
        <w:tc>
          <w:tcPr>
            <w:tcW w:w="0" w:type="auto"/>
            <w:tcBorders>
              <w:top w:val="single" w:sz="6" w:space="0" w:color="auto"/>
              <w:left w:val="single" w:sz="6" w:space="0" w:color="auto"/>
              <w:bottom w:val="single" w:sz="6" w:space="0" w:color="auto"/>
              <w:right w:val="single" w:sz="6" w:space="0" w:color="auto"/>
            </w:tcBorders>
            <w:vAlign w:val="center"/>
            <w:hideMark/>
          </w:tcPr>
          <w:p w14:paraId="32289DC9" w14:textId="77777777" w:rsidR="00574173" w:rsidRPr="00574173" w:rsidRDefault="00574173" w:rsidP="00574173">
            <w:r w:rsidRPr="00574173">
              <w:t>PFCC Response</w:t>
            </w:r>
          </w:p>
        </w:tc>
        <w:tc>
          <w:tcPr>
            <w:tcW w:w="0" w:type="auto"/>
            <w:tcBorders>
              <w:top w:val="single" w:sz="6" w:space="0" w:color="auto"/>
              <w:left w:val="single" w:sz="6" w:space="0" w:color="auto"/>
              <w:bottom w:val="single" w:sz="6" w:space="0" w:color="auto"/>
              <w:right w:val="single" w:sz="6" w:space="0" w:color="auto"/>
            </w:tcBorders>
            <w:vAlign w:val="center"/>
            <w:hideMark/>
          </w:tcPr>
          <w:p w14:paraId="5B39F7AB" w14:textId="77777777" w:rsidR="00574173" w:rsidRPr="00574173" w:rsidRDefault="00574173" w:rsidP="00574173">
            <w:r w:rsidRPr="00574173">
              <w:t>Essex Police Response</w:t>
            </w:r>
          </w:p>
        </w:tc>
        <w:tc>
          <w:tcPr>
            <w:tcW w:w="0" w:type="auto"/>
            <w:tcBorders>
              <w:top w:val="single" w:sz="6" w:space="0" w:color="auto"/>
              <w:left w:val="single" w:sz="6" w:space="0" w:color="auto"/>
              <w:bottom w:val="single" w:sz="6" w:space="0" w:color="auto"/>
              <w:right w:val="single" w:sz="6" w:space="0" w:color="auto"/>
            </w:tcBorders>
            <w:vAlign w:val="center"/>
            <w:hideMark/>
          </w:tcPr>
          <w:p w14:paraId="59DF382E" w14:textId="77777777" w:rsidR="00574173" w:rsidRPr="00574173" w:rsidRDefault="00574173" w:rsidP="00574173">
            <w:r w:rsidRPr="00574173">
              <w:t>Fire &amp; Rescue Service Response</w:t>
            </w:r>
          </w:p>
        </w:tc>
      </w:tr>
      <w:tr w:rsidR="00574173" w:rsidRPr="00574173" w14:paraId="05F15AEA"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078C8953" w14:textId="024F45F1" w:rsidR="00574173" w:rsidRPr="00574173" w:rsidRDefault="00574173" w:rsidP="00574173">
            <w:r w:rsidRPr="00574173">
              <w:rPr>
                <w:b/>
                <w:bCs/>
              </w:rPr>
              <w:t>Safeguards when removing children from a home</w:t>
            </w:r>
            <w:r w:rsidRPr="00574173">
              <w:t xml:space="preserve"> – what reassurance can be given that due diligence is always followed</w:t>
            </w:r>
            <w:r>
              <w:t xml:space="preserve"> by police</w:t>
            </w:r>
            <w:r w:rsidRPr="00574173">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357CED20" w14:textId="77777777" w:rsidR="00574173" w:rsidRPr="00574173" w:rsidRDefault="00574173" w:rsidP="00574173">
            <w:r w:rsidRPr="00574173">
              <w:t xml:space="preserve">Took details of the specific case raised and confirmed it would be </w:t>
            </w:r>
            <w:proofErr w:type="gramStart"/>
            <w:r w:rsidRPr="00574173">
              <w:t>looked into</w:t>
            </w:r>
            <w:proofErr w:type="gramEnd"/>
            <w:r w:rsidRPr="00574173">
              <w:t xml:space="preserve"> further.</w:t>
            </w:r>
          </w:p>
        </w:tc>
        <w:tc>
          <w:tcPr>
            <w:tcW w:w="0" w:type="auto"/>
            <w:tcBorders>
              <w:top w:val="single" w:sz="6" w:space="0" w:color="auto"/>
              <w:left w:val="single" w:sz="6" w:space="0" w:color="auto"/>
              <w:bottom w:val="single" w:sz="6" w:space="0" w:color="auto"/>
              <w:right w:val="single" w:sz="6" w:space="0" w:color="auto"/>
            </w:tcBorders>
            <w:vAlign w:val="center"/>
            <w:hideMark/>
          </w:tcPr>
          <w:p w14:paraId="14A1B267" w14:textId="77777777" w:rsidR="00574173" w:rsidRPr="00574173" w:rsidRDefault="00574173" w:rsidP="00574173">
            <w:r w:rsidRPr="00574173">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1A45E1BA" w14:textId="77777777" w:rsidR="00574173" w:rsidRPr="00574173" w:rsidRDefault="00574173" w:rsidP="00574173">
            <w:r w:rsidRPr="00574173">
              <w:t>—</w:t>
            </w:r>
          </w:p>
        </w:tc>
      </w:tr>
      <w:tr w:rsidR="00574173" w:rsidRPr="00574173" w14:paraId="0A9FC58D"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17397B48" w14:textId="77777777" w:rsidR="00574173" w:rsidRPr="00574173" w:rsidRDefault="00574173" w:rsidP="00574173">
            <w:r w:rsidRPr="00574173">
              <w:rPr>
                <w:b/>
                <w:bCs/>
              </w:rPr>
              <w:t>ASB in Brentwood town centre</w:t>
            </w:r>
            <w:r w:rsidRPr="00574173">
              <w:t>, including the multi-storey car park, social media-related behaviour at McDonald’s, and speeding concerns.</w:t>
            </w:r>
          </w:p>
        </w:tc>
        <w:tc>
          <w:tcPr>
            <w:tcW w:w="0" w:type="auto"/>
            <w:tcBorders>
              <w:top w:val="single" w:sz="6" w:space="0" w:color="auto"/>
              <w:left w:val="single" w:sz="6" w:space="0" w:color="auto"/>
              <w:bottom w:val="single" w:sz="6" w:space="0" w:color="auto"/>
              <w:right w:val="single" w:sz="6" w:space="0" w:color="auto"/>
            </w:tcBorders>
            <w:vAlign w:val="center"/>
            <w:hideMark/>
          </w:tcPr>
          <w:p w14:paraId="133B3C72" w14:textId="77777777" w:rsidR="00574173" w:rsidRPr="00574173" w:rsidRDefault="00574173" w:rsidP="00574173">
            <w:r w:rsidRPr="00574173">
              <w:t>Highlighted partnership initiatives including Speed Watch and the Safer Essex Roads Partnership. Emphasised the seriousness of road danger, noting over 60 people were killed on Essex roads last year.</w:t>
            </w:r>
          </w:p>
        </w:tc>
        <w:tc>
          <w:tcPr>
            <w:tcW w:w="0" w:type="auto"/>
            <w:tcBorders>
              <w:top w:val="single" w:sz="6" w:space="0" w:color="auto"/>
              <w:left w:val="single" w:sz="6" w:space="0" w:color="auto"/>
              <w:bottom w:val="single" w:sz="6" w:space="0" w:color="auto"/>
              <w:right w:val="single" w:sz="6" w:space="0" w:color="auto"/>
            </w:tcBorders>
            <w:vAlign w:val="center"/>
            <w:hideMark/>
          </w:tcPr>
          <w:p w14:paraId="628A993C" w14:textId="77777777" w:rsidR="00574173" w:rsidRPr="00574173" w:rsidRDefault="00574173" w:rsidP="00574173">
            <w:r w:rsidRPr="00574173">
              <w:t xml:space="preserve">Explained ongoing work with partners including the council, Metropolitan Police Service and British Transport Police. Confirmed Rangers have been deployed in the high street. McDonald’s issues have reduced since February, with enforcement work underway and additional security in place. Use of </w:t>
            </w:r>
            <w:proofErr w:type="spellStart"/>
            <w:r w:rsidRPr="00574173">
              <w:t>TruCam</w:t>
            </w:r>
            <w:proofErr w:type="spellEnd"/>
            <w:r w:rsidRPr="00574173">
              <w:t xml:space="preserve"> and fixed penalties to target speeding. Urged residents to report incidents so evidence can be gathered.</w:t>
            </w:r>
          </w:p>
        </w:tc>
        <w:tc>
          <w:tcPr>
            <w:tcW w:w="0" w:type="auto"/>
            <w:tcBorders>
              <w:top w:val="single" w:sz="6" w:space="0" w:color="auto"/>
              <w:left w:val="single" w:sz="6" w:space="0" w:color="auto"/>
              <w:bottom w:val="single" w:sz="6" w:space="0" w:color="auto"/>
              <w:right w:val="single" w:sz="6" w:space="0" w:color="auto"/>
            </w:tcBorders>
            <w:vAlign w:val="center"/>
            <w:hideMark/>
          </w:tcPr>
          <w:p w14:paraId="7A2578FF" w14:textId="77777777" w:rsidR="00574173" w:rsidRPr="00574173" w:rsidRDefault="00574173" w:rsidP="00574173">
            <w:r w:rsidRPr="00574173">
              <w:t>—</w:t>
            </w:r>
          </w:p>
        </w:tc>
      </w:tr>
      <w:tr w:rsidR="00574173" w:rsidRPr="00574173" w14:paraId="316EC505"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2E6A6FE4" w14:textId="77777777" w:rsidR="00574173" w:rsidRPr="00574173" w:rsidRDefault="00574173" w:rsidP="00574173">
            <w:r w:rsidRPr="00574173">
              <w:rPr>
                <w:b/>
                <w:bCs/>
              </w:rPr>
              <w:t>Fire safety following a recent fatality</w:t>
            </w:r>
            <w:r w:rsidRPr="00574173">
              <w:t xml:space="preserve"> – what prevention and reassurance </w:t>
            </w:r>
            <w:r w:rsidRPr="00574173">
              <w:lastRenderedPageBreak/>
              <w:t>can ECFRS provide?</w:t>
            </w:r>
          </w:p>
        </w:tc>
        <w:tc>
          <w:tcPr>
            <w:tcW w:w="0" w:type="auto"/>
            <w:tcBorders>
              <w:top w:val="single" w:sz="6" w:space="0" w:color="auto"/>
              <w:left w:val="single" w:sz="6" w:space="0" w:color="auto"/>
              <w:bottom w:val="single" w:sz="6" w:space="0" w:color="auto"/>
              <w:right w:val="single" w:sz="6" w:space="0" w:color="auto"/>
            </w:tcBorders>
            <w:vAlign w:val="center"/>
            <w:hideMark/>
          </w:tcPr>
          <w:p w14:paraId="4453441C" w14:textId="77777777" w:rsidR="00574173" w:rsidRPr="00574173" w:rsidRDefault="00574173" w:rsidP="00574173">
            <w:r w:rsidRPr="00574173">
              <w:lastRenderedPageBreak/>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4968CE8C" w14:textId="77777777" w:rsidR="00574173" w:rsidRPr="00574173" w:rsidRDefault="00574173" w:rsidP="00574173">
            <w:r w:rsidRPr="00574173">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54C8ABAC" w14:textId="77777777" w:rsidR="00574173" w:rsidRPr="00574173" w:rsidRDefault="00574173" w:rsidP="00574173">
            <w:r w:rsidRPr="00574173">
              <w:t xml:space="preserve">Confirmed that every fatal fire is fully investigated. ECFRS deploys a tactical post-incident response </w:t>
            </w:r>
            <w:r w:rsidRPr="00574173">
              <w:lastRenderedPageBreak/>
              <w:t>team to engage with the local community after serious fires, providing fire safety advice and education.</w:t>
            </w:r>
          </w:p>
        </w:tc>
      </w:tr>
      <w:tr w:rsidR="00574173" w:rsidRPr="00574173" w14:paraId="12E2F3EB"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01891B00" w14:textId="77777777" w:rsidR="00574173" w:rsidRPr="00574173" w:rsidRDefault="00574173" w:rsidP="00574173">
            <w:r w:rsidRPr="00574173">
              <w:rPr>
                <w:b/>
                <w:bCs/>
              </w:rPr>
              <w:lastRenderedPageBreak/>
              <w:t>Road safety and policing standards</w:t>
            </w:r>
            <w:r w:rsidRPr="00574173">
              <w:t>, including concerns about lack of follow-up on collisions and alleged poor behaviour by officers.</w:t>
            </w:r>
          </w:p>
        </w:tc>
        <w:tc>
          <w:tcPr>
            <w:tcW w:w="0" w:type="auto"/>
            <w:tcBorders>
              <w:top w:val="single" w:sz="6" w:space="0" w:color="auto"/>
              <w:left w:val="single" w:sz="6" w:space="0" w:color="auto"/>
              <w:bottom w:val="single" w:sz="6" w:space="0" w:color="auto"/>
              <w:right w:val="single" w:sz="6" w:space="0" w:color="auto"/>
            </w:tcBorders>
            <w:vAlign w:val="center"/>
            <w:hideMark/>
          </w:tcPr>
          <w:p w14:paraId="03DD7BBC" w14:textId="77777777" w:rsidR="00574173" w:rsidRPr="00574173" w:rsidRDefault="00574173" w:rsidP="00574173">
            <w:r w:rsidRPr="00574173">
              <w:t>Acknowledged the concerns raised.</w:t>
            </w:r>
          </w:p>
        </w:tc>
        <w:tc>
          <w:tcPr>
            <w:tcW w:w="0" w:type="auto"/>
            <w:tcBorders>
              <w:top w:val="single" w:sz="6" w:space="0" w:color="auto"/>
              <w:left w:val="single" w:sz="6" w:space="0" w:color="auto"/>
              <w:bottom w:val="single" w:sz="6" w:space="0" w:color="auto"/>
              <w:right w:val="single" w:sz="6" w:space="0" w:color="auto"/>
            </w:tcBorders>
            <w:vAlign w:val="center"/>
            <w:hideMark/>
          </w:tcPr>
          <w:p w14:paraId="62E09FA1" w14:textId="77777777" w:rsidR="00574173" w:rsidRPr="00574173" w:rsidRDefault="00574173" w:rsidP="00574173">
            <w:r w:rsidRPr="00574173">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5E58E200" w14:textId="77777777" w:rsidR="00574173" w:rsidRPr="00574173" w:rsidRDefault="00574173" w:rsidP="00574173">
            <w:r w:rsidRPr="00574173">
              <w:t>—</w:t>
            </w:r>
          </w:p>
        </w:tc>
      </w:tr>
      <w:tr w:rsidR="00574173" w:rsidRPr="00574173" w14:paraId="2011D9F5"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27B430A6" w14:textId="77777777" w:rsidR="00574173" w:rsidRPr="00574173" w:rsidRDefault="00574173" w:rsidP="00574173">
            <w:r w:rsidRPr="00574173">
              <w:rPr>
                <w:b/>
                <w:bCs/>
              </w:rPr>
              <w:t>Increase in serious injuries (KSIs)</w:t>
            </w:r>
            <w:r w:rsidRPr="00574173">
              <w:t xml:space="preserve"> – why is this happening and how can driver behaviour be changed?</w:t>
            </w:r>
          </w:p>
        </w:tc>
        <w:tc>
          <w:tcPr>
            <w:tcW w:w="0" w:type="auto"/>
            <w:tcBorders>
              <w:top w:val="single" w:sz="6" w:space="0" w:color="auto"/>
              <w:left w:val="single" w:sz="6" w:space="0" w:color="auto"/>
              <w:bottom w:val="single" w:sz="6" w:space="0" w:color="auto"/>
              <w:right w:val="single" w:sz="6" w:space="0" w:color="auto"/>
            </w:tcBorders>
            <w:vAlign w:val="center"/>
            <w:hideMark/>
          </w:tcPr>
          <w:p w14:paraId="46BB2593" w14:textId="77777777" w:rsidR="00574173" w:rsidRPr="00574173" w:rsidRDefault="00574173" w:rsidP="00574173">
            <w:r w:rsidRPr="00574173">
              <w:t>Explained that drug driving has increased and leads to higher risk-taking. Stressed the need for stronger education and awareness, including the impact of next-day impairment from drugs.</w:t>
            </w:r>
          </w:p>
        </w:tc>
        <w:tc>
          <w:tcPr>
            <w:tcW w:w="0" w:type="auto"/>
            <w:tcBorders>
              <w:top w:val="single" w:sz="6" w:space="0" w:color="auto"/>
              <w:left w:val="single" w:sz="6" w:space="0" w:color="auto"/>
              <w:bottom w:val="single" w:sz="6" w:space="0" w:color="auto"/>
              <w:right w:val="single" w:sz="6" w:space="0" w:color="auto"/>
            </w:tcBorders>
            <w:vAlign w:val="center"/>
            <w:hideMark/>
          </w:tcPr>
          <w:p w14:paraId="149D4701" w14:textId="77777777" w:rsidR="00574173" w:rsidRPr="00574173" w:rsidRDefault="00574173" w:rsidP="00574173">
            <w:r w:rsidRPr="00574173">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70B9B997" w14:textId="77777777" w:rsidR="00574173" w:rsidRPr="00574173" w:rsidRDefault="00574173" w:rsidP="00574173">
            <w:r w:rsidRPr="00574173">
              <w:t>—</w:t>
            </w:r>
          </w:p>
        </w:tc>
      </w:tr>
      <w:tr w:rsidR="00574173" w:rsidRPr="00574173" w14:paraId="2FAA9366"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67E34878" w14:textId="77777777" w:rsidR="00574173" w:rsidRPr="00574173" w:rsidRDefault="00574173" w:rsidP="00574173">
            <w:r w:rsidRPr="00574173">
              <w:rPr>
                <w:b/>
                <w:bCs/>
              </w:rPr>
              <w:t>Business fire safety</w:t>
            </w:r>
            <w:r w:rsidRPr="00574173">
              <w:t>, following a serious fire where no extinguishers were fitted.</w:t>
            </w:r>
          </w:p>
        </w:tc>
        <w:tc>
          <w:tcPr>
            <w:tcW w:w="0" w:type="auto"/>
            <w:tcBorders>
              <w:top w:val="single" w:sz="6" w:space="0" w:color="auto"/>
              <w:left w:val="single" w:sz="6" w:space="0" w:color="auto"/>
              <w:bottom w:val="single" w:sz="6" w:space="0" w:color="auto"/>
              <w:right w:val="single" w:sz="6" w:space="0" w:color="auto"/>
            </w:tcBorders>
            <w:vAlign w:val="center"/>
            <w:hideMark/>
          </w:tcPr>
          <w:p w14:paraId="156013D7" w14:textId="77777777" w:rsidR="00574173" w:rsidRPr="00574173" w:rsidRDefault="00574173" w:rsidP="00574173">
            <w:r w:rsidRPr="00574173">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21E5D654" w14:textId="77777777" w:rsidR="00574173" w:rsidRPr="00574173" w:rsidRDefault="00574173" w:rsidP="00574173">
            <w:r w:rsidRPr="00574173">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095C2957" w14:textId="77777777" w:rsidR="00574173" w:rsidRPr="00574173" w:rsidRDefault="00574173" w:rsidP="00574173">
            <w:r w:rsidRPr="00574173">
              <w:t>Explained ECFRS works with businesses on fire safety compliance and advice, including checks and guidance to reduce risk.</w:t>
            </w:r>
          </w:p>
        </w:tc>
      </w:tr>
      <w:tr w:rsidR="00574173" w:rsidRPr="00574173" w14:paraId="5E5634C8"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3DE56AA6" w14:textId="77777777" w:rsidR="00574173" w:rsidRPr="00574173" w:rsidRDefault="00574173" w:rsidP="00574173">
            <w:r w:rsidRPr="00574173">
              <w:rPr>
                <w:b/>
                <w:bCs/>
              </w:rPr>
              <w:lastRenderedPageBreak/>
              <w:t>Is pavement parking illegal?</w:t>
            </w:r>
          </w:p>
        </w:tc>
        <w:tc>
          <w:tcPr>
            <w:tcW w:w="0" w:type="auto"/>
            <w:tcBorders>
              <w:top w:val="single" w:sz="6" w:space="0" w:color="auto"/>
              <w:left w:val="single" w:sz="6" w:space="0" w:color="auto"/>
              <w:bottom w:val="single" w:sz="6" w:space="0" w:color="auto"/>
              <w:right w:val="single" w:sz="6" w:space="0" w:color="auto"/>
            </w:tcBorders>
            <w:vAlign w:val="center"/>
            <w:hideMark/>
          </w:tcPr>
          <w:p w14:paraId="25393DCB" w14:textId="77777777" w:rsidR="00574173" w:rsidRPr="00574173" w:rsidRDefault="00574173" w:rsidP="00574173">
            <w:r w:rsidRPr="00574173">
              <w:t>Clarified that pavement parking is not illegal unless it causes an obstruction (e.g. preventing access for pushchairs). Police response depends on threat, risk and harm, and total obstruction is an offence.</w:t>
            </w:r>
          </w:p>
        </w:tc>
        <w:tc>
          <w:tcPr>
            <w:tcW w:w="0" w:type="auto"/>
            <w:tcBorders>
              <w:top w:val="single" w:sz="6" w:space="0" w:color="auto"/>
              <w:left w:val="single" w:sz="6" w:space="0" w:color="auto"/>
              <w:bottom w:val="single" w:sz="6" w:space="0" w:color="auto"/>
              <w:right w:val="single" w:sz="6" w:space="0" w:color="auto"/>
            </w:tcBorders>
            <w:vAlign w:val="center"/>
            <w:hideMark/>
          </w:tcPr>
          <w:p w14:paraId="20046645" w14:textId="77777777" w:rsidR="00574173" w:rsidRPr="00574173" w:rsidRDefault="00574173" w:rsidP="00574173">
            <w:r w:rsidRPr="00574173">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63D43084" w14:textId="77777777" w:rsidR="00574173" w:rsidRPr="00574173" w:rsidRDefault="00574173" w:rsidP="00574173">
            <w:r w:rsidRPr="00574173">
              <w:t>—</w:t>
            </w:r>
          </w:p>
        </w:tc>
      </w:tr>
    </w:tbl>
    <w:p w14:paraId="2C33CE06" w14:textId="5F6D0F5A" w:rsidR="00574173" w:rsidRPr="00574173" w:rsidRDefault="00574173" w:rsidP="00574173"/>
    <w:p w14:paraId="593542F8" w14:textId="77777777" w:rsidR="00B345C7" w:rsidRDefault="00B345C7"/>
    <w:sectPr w:rsidR="00B345C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26959" w14:textId="77777777" w:rsidR="004A6675" w:rsidRDefault="004A6675" w:rsidP="00574173">
      <w:pPr>
        <w:spacing w:after="0" w:line="240" w:lineRule="auto"/>
      </w:pPr>
      <w:r>
        <w:separator/>
      </w:r>
    </w:p>
  </w:endnote>
  <w:endnote w:type="continuationSeparator" w:id="0">
    <w:p w14:paraId="5EEC6BE0" w14:textId="77777777" w:rsidR="004A6675" w:rsidRDefault="004A6675" w:rsidP="00574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69DB" w14:textId="050DB0D7" w:rsidR="00574173" w:rsidRDefault="00574173">
    <w:pPr>
      <w:pStyle w:val="Footer"/>
    </w:pPr>
    <w:r>
      <w:rPr>
        <w:noProof/>
      </w:rPr>
      <mc:AlternateContent>
        <mc:Choice Requires="wps">
          <w:drawing>
            <wp:anchor distT="0" distB="0" distL="0" distR="0" simplePos="0" relativeHeight="251662336" behindDoc="0" locked="0" layoutInCell="1" allowOverlap="1" wp14:anchorId="7945C9E5" wp14:editId="5A948818">
              <wp:simplePos x="635" y="635"/>
              <wp:positionH relativeFrom="page">
                <wp:align>center</wp:align>
              </wp:positionH>
              <wp:positionV relativeFrom="page">
                <wp:align>bottom</wp:align>
              </wp:positionV>
              <wp:extent cx="518795" cy="370205"/>
              <wp:effectExtent l="0" t="0" r="14605" b="0"/>
              <wp:wrapNone/>
              <wp:docPr id="60934660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3591BD66" w14:textId="331BCF0B"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45C9E5" id="_x0000_t202" coordsize="21600,21600" o:spt="202" path="m,l,21600r21600,l21600,xe">
              <v:stroke joinstyle="miter"/>
              <v:path gradientshapeok="t" o:connecttype="rect"/>
            </v:shapetype>
            <v:shape id="Text Box 5" o:spid="_x0000_s1028" type="#_x0000_t202" alt="OFFICIAL" style="position:absolute;margin-left:0;margin-top:0;width:40.85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" filled="f" stroked="f">
              <v:fill o:detectmouseclick="t"/>
              <v:textbox style="mso-fit-shape-to-text:t" inset="0,0,0,15pt">
                <w:txbxContent>
                  <w:p w14:paraId="3591BD66" w14:textId="331BCF0B"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BA30" w14:textId="2369EAF4" w:rsidR="00574173" w:rsidRDefault="00574173">
    <w:pPr>
      <w:pStyle w:val="Footer"/>
    </w:pPr>
    <w:r>
      <w:rPr>
        <w:noProof/>
      </w:rPr>
      <mc:AlternateContent>
        <mc:Choice Requires="wps">
          <w:drawing>
            <wp:anchor distT="0" distB="0" distL="0" distR="0" simplePos="0" relativeHeight="251663360" behindDoc="0" locked="0" layoutInCell="1" allowOverlap="1" wp14:anchorId="31676776" wp14:editId="5AB3FF07">
              <wp:simplePos x="914400" y="10057130"/>
              <wp:positionH relativeFrom="page">
                <wp:align>center</wp:align>
              </wp:positionH>
              <wp:positionV relativeFrom="page">
                <wp:align>bottom</wp:align>
              </wp:positionV>
              <wp:extent cx="518795" cy="370205"/>
              <wp:effectExtent l="0" t="0" r="14605" b="0"/>
              <wp:wrapNone/>
              <wp:docPr id="92239384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6A5A746A" w14:textId="2B30FE78"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676776" id="_x0000_t202" coordsize="21600,21600" o:spt="202" path="m,l,21600r21600,l21600,xe">
              <v:stroke joinstyle="miter"/>
              <v:path gradientshapeok="t" o:connecttype="rect"/>
            </v:shapetype>
            <v:shape id="Text Box 6" o:spid="_x0000_s1029" type="#_x0000_t202" alt="OFFICIAL" style="position:absolute;margin-left:0;margin-top:0;width:40.85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wG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Ghm730F1oqEQhn17J9cNld4IH54E0oJpDhJt&#10;eKRDt9CVHM4WZzXgz7/5Yz7xTlHOOhJMyS0pmrP2u6V9RG2NBo7GLhnTm3yeU9wezB2QDKf0IpxM&#10;JnkxtKOpEcwLyXkVC1FIWEnlSr4bzbswKJeeg1SrVUoiGTkRNnbrZISOdEUun/sXge5MeKBNPcCo&#10;JlG8433IjTe9Wx0CsZ+WEqkdiDwzThJMaz0/l6jxt/8p6/Kol7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kLcwGDgIAABwE&#10;AAAOAAAAAAAAAAAAAAAAAC4CAABkcnMvZTJvRG9jLnhtbFBLAQItABQABgAIAAAAIQB4OXTX2gAA&#10;AAMBAAAPAAAAAAAAAAAAAAAAAGgEAABkcnMvZG93bnJldi54bWxQSwUGAAAAAAQABADzAAAAbwUA&#10;AAAA&#10;" filled="f" stroked="f">
              <v:fill o:detectmouseclick="t"/>
              <v:textbox style="mso-fit-shape-to-text:t" inset="0,0,0,15pt">
                <w:txbxContent>
                  <w:p w14:paraId="6A5A746A" w14:textId="2B30FE78"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0BFC9" w14:textId="5AEC1A2E" w:rsidR="00574173" w:rsidRDefault="00574173">
    <w:pPr>
      <w:pStyle w:val="Footer"/>
    </w:pPr>
    <w:r>
      <w:rPr>
        <w:noProof/>
      </w:rPr>
      <mc:AlternateContent>
        <mc:Choice Requires="wps">
          <w:drawing>
            <wp:anchor distT="0" distB="0" distL="0" distR="0" simplePos="0" relativeHeight="251661312" behindDoc="0" locked="0" layoutInCell="1" allowOverlap="1" wp14:anchorId="2EB533D9" wp14:editId="28A504DD">
              <wp:simplePos x="635" y="635"/>
              <wp:positionH relativeFrom="page">
                <wp:align>center</wp:align>
              </wp:positionH>
              <wp:positionV relativeFrom="page">
                <wp:align>bottom</wp:align>
              </wp:positionV>
              <wp:extent cx="518795" cy="370205"/>
              <wp:effectExtent l="0" t="0" r="14605" b="0"/>
              <wp:wrapNone/>
              <wp:docPr id="60156985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7EFA1F59" w14:textId="5C9190EB"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B533D9" id="_x0000_t202" coordsize="21600,21600" o:spt="202" path="m,l,21600r21600,l21600,xe">
              <v:stroke joinstyle="miter"/>
              <v:path gradientshapeok="t" o:connecttype="rect"/>
            </v:shapetype>
            <v:shape id="Text Box 4" o:spid="_x0000_s1031" type="#_x0000_t202" alt="OFFICIAL" style="position:absolute;margin-left:0;margin-top:0;width:40.85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OL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io/d76A60VAIw769k+uGSm+ED08CacE0B4k2&#10;PNKhW+hKDmeLsxrw59/8MZ94pyhnHQmm5JYUzVn73dI+orZGA0djl4zpTT7PKW4P5g5IhlN6EU4m&#10;k7wY2tHUCOaF5LyKhSgkrKRyJd+N5l0YlEvPQarVKiWRjJwIG7t1MkJHuiKXz/2LQHcmPNCmHmBU&#10;kyje8T7kxpverQ6B2E9LidQORJ4ZJwmmtZ6fS9T42/+UdXnUy1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DKrmOLDgIAABwE&#10;AAAOAAAAAAAAAAAAAAAAAC4CAABkcnMvZTJvRG9jLnhtbFBLAQItABQABgAIAAAAIQB4OXTX2gAA&#10;AAMBAAAPAAAAAAAAAAAAAAAAAGgEAABkcnMvZG93bnJldi54bWxQSwUGAAAAAAQABADzAAAAbwUA&#10;AAAA&#10;" filled="f" stroked="f">
              <v:fill o:detectmouseclick="t"/>
              <v:textbox style="mso-fit-shape-to-text:t" inset="0,0,0,15pt">
                <w:txbxContent>
                  <w:p w14:paraId="7EFA1F59" w14:textId="5C9190EB"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9DD59" w14:textId="77777777" w:rsidR="004A6675" w:rsidRDefault="004A6675" w:rsidP="00574173">
      <w:pPr>
        <w:spacing w:after="0" w:line="240" w:lineRule="auto"/>
      </w:pPr>
      <w:r>
        <w:separator/>
      </w:r>
    </w:p>
  </w:footnote>
  <w:footnote w:type="continuationSeparator" w:id="0">
    <w:p w14:paraId="162AEBB4" w14:textId="77777777" w:rsidR="004A6675" w:rsidRDefault="004A6675" w:rsidP="00574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311FF" w14:textId="08F25627" w:rsidR="00574173" w:rsidRDefault="00574173">
    <w:pPr>
      <w:pStyle w:val="Header"/>
    </w:pPr>
    <w:r>
      <w:rPr>
        <w:noProof/>
      </w:rPr>
      <mc:AlternateContent>
        <mc:Choice Requires="wps">
          <w:drawing>
            <wp:anchor distT="0" distB="0" distL="0" distR="0" simplePos="0" relativeHeight="251659264" behindDoc="0" locked="0" layoutInCell="1" allowOverlap="1" wp14:anchorId="53DFC4FF" wp14:editId="26C3530A">
              <wp:simplePos x="635" y="635"/>
              <wp:positionH relativeFrom="page">
                <wp:align>center</wp:align>
              </wp:positionH>
              <wp:positionV relativeFrom="page">
                <wp:align>top</wp:align>
              </wp:positionV>
              <wp:extent cx="518795" cy="370205"/>
              <wp:effectExtent l="0" t="0" r="14605" b="10795"/>
              <wp:wrapNone/>
              <wp:docPr id="10938484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7198A740" w14:textId="08552888"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DFC4FF" id="_x0000_t202" coordsize="21600,21600" o:spt="202" path="m,l,21600r21600,l21600,xe">
              <v:stroke joinstyle="miter"/>
              <v:path gradientshapeok="t" o:connecttype="rect"/>
            </v:shapetype>
            <v:shape id="Text Box 2" o:spid="_x0000_s1026" type="#_x0000_t202" alt="OFFICIAL" style="position:absolute;margin-left:0;margin-top:0;width:40.85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dEDA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" filled="f" stroked="f">
              <v:fill o:detectmouseclick="t"/>
              <v:textbox style="mso-fit-shape-to-text:t" inset="0,15pt,0,0">
                <w:txbxContent>
                  <w:p w14:paraId="7198A740" w14:textId="08552888"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78985" w14:textId="1F908641" w:rsidR="00574173" w:rsidRDefault="00574173">
    <w:pPr>
      <w:pStyle w:val="Header"/>
    </w:pPr>
    <w:r>
      <w:rPr>
        <w:noProof/>
      </w:rPr>
      <mc:AlternateContent>
        <mc:Choice Requires="wps">
          <w:drawing>
            <wp:anchor distT="0" distB="0" distL="0" distR="0" simplePos="0" relativeHeight="251660288" behindDoc="0" locked="0" layoutInCell="1" allowOverlap="1" wp14:anchorId="067B30A0" wp14:editId="22898BEA">
              <wp:simplePos x="914400" y="449580"/>
              <wp:positionH relativeFrom="page">
                <wp:align>center</wp:align>
              </wp:positionH>
              <wp:positionV relativeFrom="page">
                <wp:align>top</wp:align>
              </wp:positionV>
              <wp:extent cx="518795" cy="370205"/>
              <wp:effectExtent l="0" t="0" r="14605" b="10795"/>
              <wp:wrapNone/>
              <wp:docPr id="15279835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5E951E7F" w14:textId="19BFCDD3"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7B30A0" id="_x0000_t202" coordsize="21600,21600" o:spt="202" path="m,l,21600r21600,l21600,xe">
              <v:stroke joinstyle="miter"/>
              <v:path gradientshapeok="t" o:connecttype="rect"/>
            </v:shapetype>
            <v:shape id="Text Box 3" o:spid="_x0000_s1027" type="#_x0000_t202" alt="OFFICIAL" style="position:absolute;margin-left:0;margin-top:0;width:40.85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oACDg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VVyWdj9zuoTjSUh2Hfwcl1Q6U3IuCT8LRgmoNE&#10;i4906Ba6ksPZ4qwG//Nv/phPvFOUs44EU3JLiuas/W5pH1FbyZje5POcbn5070bDHswdkAyn9CKc&#10;TGbMw3Y0tQfzQnJexUIUElZSuZLjaN7hoFx6DlKtVimJZOQEbuzWyQgd6YpcPvcvwrsz4UibeoBR&#10;TaJ4x/uQG/8MbnVAYj8tJVI7EHlmnCSY1np+LlHjb+8p6/Kol78A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A51oACDgIAABwE&#10;AAAOAAAAAAAAAAAAAAAAAC4CAABkcnMvZTJvRG9jLnhtbFBLAQItABQABgAIAAAAIQCbyqho2gAA&#10;AAMBAAAPAAAAAAAAAAAAAAAAAGgEAABkcnMvZG93bnJldi54bWxQSwUGAAAAAAQABADzAAAAbwUA&#10;AAAA&#10;" filled="f" stroked="f">
              <v:fill o:detectmouseclick="t"/>
              <v:textbox style="mso-fit-shape-to-text:t" inset="0,15pt,0,0">
                <w:txbxContent>
                  <w:p w14:paraId="5E951E7F" w14:textId="19BFCDD3"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114A" w14:textId="60BE50FD" w:rsidR="00574173" w:rsidRDefault="00574173">
    <w:pPr>
      <w:pStyle w:val="Header"/>
    </w:pPr>
    <w:r>
      <w:rPr>
        <w:noProof/>
      </w:rPr>
      <mc:AlternateContent>
        <mc:Choice Requires="wps">
          <w:drawing>
            <wp:anchor distT="0" distB="0" distL="0" distR="0" simplePos="0" relativeHeight="251658240" behindDoc="0" locked="0" layoutInCell="1" allowOverlap="1" wp14:anchorId="0035F386" wp14:editId="3D838094">
              <wp:simplePos x="635" y="635"/>
              <wp:positionH relativeFrom="page">
                <wp:align>center</wp:align>
              </wp:positionH>
              <wp:positionV relativeFrom="page">
                <wp:align>top</wp:align>
              </wp:positionV>
              <wp:extent cx="518795" cy="370205"/>
              <wp:effectExtent l="0" t="0" r="14605" b="10795"/>
              <wp:wrapNone/>
              <wp:docPr id="130542287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624D42B5" w14:textId="49050A12"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35F386" id="_x0000_t202" coordsize="21600,21600" o:spt="202" path="m,l,21600r21600,l21600,xe">
              <v:stroke joinstyle="miter"/>
              <v:path gradientshapeok="t" o:connecttype="rect"/>
            </v:shapetype>
            <v:shape id="Text Box 1" o:spid="_x0000_s1030" type="#_x0000_t202" alt="OFFICIAL" style="position:absolute;margin-left:0;margin-top:0;width:40.8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M6CgIAABUEAAAOAAAAZHJzL2Uyb0RvYy54bWysU8Fu2zAMvQ/YPwi6L3YyZG2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" filled="f" stroked="f">
              <v:fill o:detectmouseclick="t"/>
              <v:textbox style="mso-fit-shape-to-text:t" inset="0,15pt,0,0">
                <w:txbxContent>
                  <w:p w14:paraId="624D42B5" w14:textId="49050A12" w:rsidR="00574173" w:rsidRPr="00574173" w:rsidRDefault="00574173" w:rsidP="00574173">
                    <w:pPr>
                      <w:spacing w:after="0"/>
                      <w:rPr>
                        <w:rFonts w:ascii="Aptos" w:eastAsia="Aptos" w:hAnsi="Aptos" w:cs="Aptos"/>
                        <w:noProof/>
                        <w:color w:val="0000FF"/>
                        <w:sz w:val="20"/>
                        <w:szCs w:val="20"/>
                      </w:rPr>
                    </w:pPr>
                    <w:r w:rsidRPr="00574173">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95F"/>
    <w:multiLevelType w:val="multilevel"/>
    <w:tmpl w:val="6DD4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D75D34"/>
    <w:multiLevelType w:val="multilevel"/>
    <w:tmpl w:val="96CC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51E81"/>
    <w:multiLevelType w:val="multilevel"/>
    <w:tmpl w:val="DF24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52081C"/>
    <w:multiLevelType w:val="multilevel"/>
    <w:tmpl w:val="96360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7A6887"/>
    <w:multiLevelType w:val="multilevel"/>
    <w:tmpl w:val="C2C6D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5058958">
    <w:abstractNumId w:val="2"/>
  </w:num>
  <w:num w:numId="2" w16cid:durableId="1363627610">
    <w:abstractNumId w:val="4"/>
  </w:num>
  <w:num w:numId="3" w16cid:durableId="374350207">
    <w:abstractNumId w:val="0"/>
  </w:num>
  <w:num w:numId="4" w16cid:durableId="1544756709">
    <w:abstractNumId w:val="3"/>
  </w:num>
  <w:num w:numId="5" w16cid:durableId="1749769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173"/>
    <w:rsid w:val="001A0288"/>
    <w:rsid w:val="0039222F"/>
    <w:rsid w:val="004A6675"/>
    <w:rsid w:val="00574173"/>
    <w:rsid w:val="005A3C49"/>
    <w:rsid w:val="00A24304"/>
    <w:rsid w:val="00B345C7"/>
    <w:rsid w:val="00C04D8B"/>
    <w:rsid w:val="00DE6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7C42"/>
  <w15:chartTrackingRefBased/>
  <w15:docId w15:val="{096664FD-B07F-4573-9236-8DD0EABC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4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41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1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41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41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1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1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1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1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1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41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1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1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1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1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1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173"/>
    <w:rPr>
      <w:rFonts w:eastAsiaTheme="majorEastAsia" w:cstheme="majorBidi"/>
      <w:color w:val="272727" w:themeColor="text1" w:themeTint="D8"/>
    </w:rPr>
  </w:style>
  <w:style w:type="paragraph" w:styleId="Title">
    <w:name w:val="Title"/>
    <w:basedOn w:val="Normal"/>
    <w:next w:val="Normal"/>
    <w:link w:val="TitleChar"/>
    <w:uiPriority w:val="10"/>
    <w:qFormat/>
    <w:rsid w:val="00574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1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1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1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173"/>
    <w:pPr>
      <w:spacing w:before="160"/>
      <w:jc w:val="center"/>
    </w:pPr>
    <w:rPr>
      <w:i/>
      <w:iCs/>
      <w:color w:val="404040" w:themeColor="text1" w:themeTint="BF"/>
    </w:rPr>
  </w:style>
  <w:style w:type="character" w:customStyle="1" w:styleId="QuoteChar">
    <w:name w:val="Quote Char"/>
    <w:basedOn w:val="DefaultParagraphFont"/>
    <w:link w:val="Quote"/>
    <w:uiPriority w:val="29"/>
    <w:rsid w:val="00574173"/>
    <w:rPr>
      <w:i/>
      <w:iCs/>
      <w:color w:val="404040" w:themeColor="text1" w:themeTint="BF"/>
    </w:rPr>
  </w:style>
  <w:style w:type="paragraph" w:styleId="ListParagraph">
    <w:name w:val="List Paragraph"/>
    <w:basedOn w:val="Normal"/>
    <w:uiPriority w:val="34"/>
    <w:qFormat/>
    <w:rsid w:val="00574173"/>
    <w:pPr>
      <w:ind w:left="720"/>
      <w:contextualSpacing/>
    </w:pPr>
  </w:style>
  <w:style w:type="character" w:styleId="IntenseEmphasis">
    <w:name w:val="Intense Emphasis"/>
    <w:basedOn w:val="DefaultParagraphFont"/>
    <w:uiPriority w:val="21"/>
    <w:qFormat/>
    <w:rsid w:val="00574173"/>
    <w:rPr>
      <w:i/>
      <w:iCs/>
      <w:color w:val="0F4761" w:themeColor="accent1" w:themeShade="BF"/>
    </w:rPr>
  </w:style>
  <w:style w:type="paragraph" w:styleId="IntenseQuote">
    <w:name w:val="Intense Quote"/>
    <w:basedOn w:val="Normal"/>
    <w:next w:val="Normal"/>
    <w:link w:val="IntenseQuoteChar"/>
    <w:uiPriority w:val="30"/>
    <w:qFormat/>
    <w:rsid w:val="00574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173"/>
    <w:rPr>
      <w:i/>
      <w:iCs/>
      <w:color w:val="0F4761" w:themeColor="accent1" w:themeShade="BF"/>
    </w:rPr>
  </w:style>
  <w:style w:type="character" w:styleId="IntenseReference">
    <w:name w:val="Intense Reference"/>
    <w:basedOn w:val="DefaultParagraphFont"/>
    <w:uiPriority w:val="32"/>
    <w:qFormat/>
    <w:rsid w:val="00574173"/>
    <w:rPr>
      <w:b/>
      <w:bCs/>
      <w:smallCaps/>
      <w:color w:val="0F4761" w:themeColor="accent1" w:themeShade="BF"/>
      <w:spacing w:val="5"/>
    </w:rPr>
  </w:style>
  <w:style w:type="paragraph" w:styleId="Header">
    <w:name w:val="header"/>
    <w:basedOn w:val="Normal"/>
    <w:link w:val="HeaderChar"/>
    <w:uiPriority w:val="99"/>
    <w:unhideWhenUsed/>
    <w:rsid w:val="00574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173"/>
  </w:style>
  <w:style w:type="paragraph" w:styleId="Footer">
    <w:name w:val="footer"/>
    <w:basedOn w:val="Normal"/>
    <w:link w:val="FooterChar"/>
    <w:uiPriority w:val="99"/>
    <w:unhideWhenUsed/>
    <w:rsid w:val="00574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dc49b0-a806-4ea3-84f9-fc82ce46af2d" xsi:nil="true"/>
    <lcf76f155ced4ddcb4097134ff3c332f xmlns="2de1cd4e-7892-4bdc-ad79-2bc034162f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918F034E094845A078474955376311" ma:contentTypeVersion="16" ma:contentTypeDescription="Create a new document." ma:contentTypeScope="" ma:versionID="e74d641ad64b28a9b5150eaf5e6fde1f">
  <xsd:schema xmlns:xsd="http://www.w3.org/2001/XMLSchema" xmlns:xs="http://www.w3.org/2001/XMLSchema" xmlns:p="http://schemas.microsoft.com/office/2006/metadata/properties" xmlns:ns2="2de1cd4e-7892-4bdc-ad79-2bc034162f8f" xmlns:ns3="e4dc49b0-a806-4ea3-84f9-fc82ce46af2d" targetNamespace="http://schemas.microsoft.com/office/2006/metadata/properties" ma:root="true" ma:fieldsID="f771c99cbe3f1e1db4f4a0875c676aa9" ns2:_="" ns3:_="">
    <xsd:import namespace="2de1cd4e-7892-4bdc-ad79-2bc034162f8f"/>
    <xsd:import namespace="e4dc49b0-a806-4ea3-84f9-fc82ce46af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1cd4e-7892-4bdc-ad79-2bc034162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c49b0-a806-4ea3-84f9-fc82ce46af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22c778-3f82-46e2-b596-fd2ab813cd4f}" ma:internalName="TaxCatchAll" ma:showField="CatchAllData" ma:web="e4dc49b0-a806-4ea3-84f9-fc82ce46af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FB099-AB6A-4D59-B709-4C6E68E4A85E}">
  <ds:schemaRefs>
    <ds:schemaRef ds:uri="http://schemas.microsoft.com/office/2006/metadata/properties"/>
    <ds:schemaRef ds:uri="http://schemas.microsoft.com/office/infopath/2007/PartnerControls"/>
    <ds:schemaRef ds:uri="e4dc49b0-a806-4ea3-84f9-fc82ce46af2d"/>
    <ds:schemaRef ds:uri="2de1cd4e-7892-4bdc-ad79-2bc034162f8f"/>
  </ds:schemaRefs>
</ds:datastoreItem>
</file>

<file path=customXml/itemProps2.xml><?xml version="1.0" encoding="utf-8"?>
<ds:datastoreItem xmlns:ds="http://schemas.openxmlformats.org/officeDocument/2006/customXml" ds:itemID="{B419043B-02A6-443C-9E4C-18572C545B01}">
  <ds:schemaRefs>
    <ds:schemaRef ds:uri="http://schemas.microsoft.com/sharepoint/v3/contenttype/forms"/>
  </ds:schemaRefs>
</ds:datastoreItem>
</file>

<file path=customXml/itemProps3.xml><?xml version="1.0" encoding="utf-8"?>
<ds:datastoreItem xmlns:ds="http://schemas.openxmlformats.org/officeDocument/2006/customXml" ds:itemID="{7CBDA680-21E4-4EEB-8645-C0E894CD4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1cd4e-7892-4bdc-ad79-2bc034162f8f"/>
    <ds:schemaRef ds:uri="e4dc49b0-a806-4ea3-84f9-fc82ce46a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511</Words>
  <Characters>3019</Characters>
  <Application>Microsoft Office Word</Application>
  <DocSecurity>0</DocSecurity>
  <Lines>188</Lines>
  <Paragraphs>50</Paragraphs>
  <ScaleCrop>false</ScaleCrop>
  <Company>Kent Police and Essex Police</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Liane Edwards 42076989</dc:creator>
  <cp:keywords/>
  <dc:description/>
  <cp:lastModifiedBy>Liane Edwards 42076989</cp:lastModifiedBy>
  <cp:revision>3</cp:revision>
  <dcterms:created xsi:type="dcterms:W3CDTF">2026-05-12T07:19:00Z</dcterms:created>
  <dcterms:modified xsi:type="dcterms:W3CDTF">2026-05-21T14:08:00Z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4dcf2c1f,4132cdad,5b132dad</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23db3a3a,2451e428,36fa9cf5</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808211a5-c67d-49c3-bdbf-013061a651a1_Enabled">
    <vt:lpwstr>true</vt:lpwstr>
  </property>
  <property fmtid="{D5CDD505-2E9C-101B-9397-08002B2CF9AE}" pid="9" name="MSIP_Label_808211a5-c67d-49c3-bdbf-013061a651a1_SetDate">
    <vt:lpwstr>2026-05-12T07:27:13Z</vt:lpwstr>
  </property>
  <property fmtid="{D5CDD505-2E9C-101B-9397-08002B2CF9AE}" pid="10" name="MSIP_Label_808211a5-c67d-49c3-bdbf-013061a651a1_Method">
    <vt:lpwstr>Standard</vt:lpwstr>
  </property>
  <property fmtid="{D5CDD505-2E9C-101B-9397-08002B2CF9AE}" pid="11" name="MSIP_Label_808211a5-c67d-49c3-bdbf-013061a651a1_Name">
    <vt:lpwstr>OFFICIAL-(marked)</vt:lpwstr>
  </property>
  <property fmtid="{D5CDD505-2E9C-101B-9397-08002B2CF9AE}" pid="12" name="MSIP_Label_808211a5-c67d-49c3-bdbf-013061a651a1_SiteId">
    <vt:lpwstr>f31b07f0-9cf9-40db-964d-6ff986a97e3d</vt:lpwstr>
  </property>
  <property fmtid="{D5CDD505-2E9C-101B-9397-08002B2CF9AE}" pid="13" name="MSIP_Label_808211a5-c67d-49c3-bdbf-013061a651a1_ActionId">
    <vt:lpwstr>1af3cad0-78d2-4871-a2f0-5bff4cf920b7</vt:lpwstr>
  </property>
  <property fmtid="{D5CDD505-2E9C-101B-9397-08002B2CF9AE}" pid="14" name="MSIP_Label_808211a5-c67d-49c3-bdbf-013061a651a1_ContentBits">
    <vt:lpwstr>3</vt:lpwstr>
  </property>
  <property fmtid="{D5CDD505-2E9C-101B-9397-08002B2CF9AE}" pid="15" name="MSIP_Label_808211a5-c67d-49c3-bdbf-013061a651a1_Tag">
    <vt:lpwstr>10, 3, 0, 1</vt:lpwstr>
  </property>
  <property fmtid="{D5CDD505-2E9C-101B-9397-08002B2CF9AE}" pid="16" name="ContentTypeId">
    <vt:lpwstr>0x010100E3918F034E094845A078474955376311</vt:lpwstr>
  </property>
</Properties>
</file>