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5C1" w:rsidP="001F3107" w:rsidRDefault="00EA15C1" w14:paraId="4AB6D855" w14:textId="77777777">
      <w:pPr>
        <w:pStyle w:val="Default"/>
        <w:jc w:val="center"/>
        <w:rPr>
          <w:rFonts w:asciiTheme="minorHAnsi" w:hAnsiTheme="minorHAnsi"/>
          <w:b/>
          <w:bCs/>
          <w:sz w:val="36"/>
          <w:szCs w:val="36"/>
        </w:rPr>
      </w:pPr>
    </w:p>
    <w:p w:rsidR="00EA15C1" w:rsidP="001F3107" w:rsidRDefault="00EA15C1" w14:paraId="639601D4" w14:textId="77777777">
      <w:pPr>
        <w:pStyle w:val="Default"/>
        <w:jc w:val="center"/>
        <w:rPr>
          <w:rFonts w:asciiTheme="minorHAnsi" w:hAnsiTheme="minorHAnsi"/>
          <w:b/>
          <w:bCs/>
          <w:sz w:val="36"/>
          <w:szCs w:val="36"/>
        </w:rPr>
      </w:pPr>
    </w:p>
    <w:p w:rsidR="00EE0F0C" w:rsidP="5E6CA03C" w:rsidRDefault="00EE0F0C" w14:paraId="0CD110C3" w14:textId="7AD504D7">
      <w:pPr>
        <w:pStyle w:val="Default"/>
        <w:jc w:val="center"/>
        <w:rPr>
          <w:rFonts w:ascii="Calibri" w:hAnsi="Calibri" w:asciiTheme="minorAscii" w:hAnsiTheme="minorAscii"/>
          <w:b w:val="1"/>
          <w:bCs w:val="1"/>
          <w:sz w:val="36"/>
          <w:szCs w:val="36"/>
        </w:rPr>
      </w:pPr>
      <w:r w:rsidRPr="5E6CA03C" w:rsidR="00EE0F0C">
        <w:rPr>
          <w:rFonts w:ascii="Calibri" w:hAnsi="Calibri" w:asciiTheme="minorAscii" w:hAnsiTheme="minorAscii"/>
          <w:b w:val="1"/>
          <w:bCs w:val="1"/>
          <w:sz w:val="36"/>
          <w:szCs w:val="36"/>
        </w:rPr>
        <w:t>Community Saf</w:t>
      </w:r>
      <w:r w:rsidRPr="5E6CA03C" w:rsidR="008F42A8">
        <w:rPr>
          <w:rFonts w:ascii="Calibri" w:hAnsi="Calibri" w:asciiTheme="minorAscii" w:hAnsiTheme="minorAscii"/>
          <w:b w:val="1"/>
          <w:bCs w:val="1"/>
          <w:sz w:val="36"/>
          <w:szCs w:val="36"/>
        </w:rPr>
        <w:t xml:space="preserve">ety Development Fund (CSDF) </w:t>
      </w:r>
      <w:r w:rsidRPr="5E6CA03C" w:rsidR="00910A73">
        <w:rPr>
          <w:rFonts w:ascii="Calibri" w:hAnsi="Calibri" w:asciiTheme="minorAscii" w:hAnsiTheme="minorAscii"/>
          <w:b w:val="1"/>
          <w:bCs w:val="1"/>
          <w:sz w:val="36"/>
          <w:szCs w:val="36"/>
        </w:rPr>
        <w:t>202</w:t>
      </w:r>
      <w:r w:rsidRPr="5E6CA03C" w:rsidR="008F2FE0">
        <w:rPr>
          <w:rFonts w:ascii="Calibri" w:hAnsi="Calibri" w:asciiTheme="minorAscii" w:hAnsiTheme="minorAscii"/>
          <w:b w:val="1"/>
          <w:bCs w:val="1"/>
          <w:sz w:val="36"/>
          <w:szCs w:val="36"/>
        </w:rPr>
        <w:t>4</w:t>
      </w:r>
      <w:r w:rsidRPr="5E6CA03C" w:rsidR="5145CC46">
        <w:rPr>
          <w:rFonts w:ascii="Calibri" w:hAnsi="Calibri" w:asciiTheme="minorAscii" w:hAnsiTheme="minorAscii"/>
          <w:b w:val="1"/>
          <w:bCs w:val="1"/>
          <w:sz w:val="36"/>
          <w:szCs w:val="36"/>
        </w:rPr>
        <w:t>-5</w:t>
      </w:r>
    </w:p>
    <w:p w:rsidR="00910A73" w:rsidP="00910A73" w:rsidRDefault="00910A73" w14:paraId="560B0C5C" w14:textId="71BE9715">
      <w:pPr>
        <w:pStyle w:val="Default"/>
        <w:jc w:val="center"/>
        <w:rPr>
          <w:rFonts w:asciiTheme="minorHAnsi" w:hAnsiTheme="minorHAnsi"/>
          <w:b/>
          <w:bCs/>
          <w:sz w:val="36"/>
          <w:szCs w:val="36"/>
        </w:rPr>
      </w:pPr>
      <w:r w:rsidRPr="00EA15C1">
        <w:rPr>
          <w:rFonts w:asciiTheme="minorHAnsi" w:hAnsiTheme="minorHAnsi"/>
          <w:b/>
          <w:bCs/>
          <w:sz w:val="36"/>
          <w:szCs w:val="36"/>
        </w:rPr>
        <w:t xml:space="preserve">Funding </w:t>
      </w:r>
      <w:r>
        <w:rPr>
          <w:rFonts w:asciiTheme="minorHAnsi" w:hAnsiTheme="minorHAnsi"/>
          <w:b/>
          <w:bCs/>
          <w:sz w:val="36"/>
          <w:szCs w:val="36"/>
        </w:rPr>
        <w:t xml:space="preserve">Criteria and </w:t>
      </w:r>
      <w:r w:rsidRPr="00EA15C1">
        <w:rPr>
          <w:rFonts w:asciiTheme="minorHAnsi" w:hAnsiTheme="minorHAnsi"/>
          <w:b/>
          <w:bCs/>
          <w:sz w:val="36"/>
          <w:szCs w:val="36"/>
        </w:rPr>
        <w:t xml:space="preserve">Guidelines </w:t>
      </w:r>
    </w:p>
    <w:p w:rsidRPr="00DD1E03" w:rsidR="00EE0F0C" w:rsidP="00EE0F0C" w:rsidRDefault="00EE0F0C" w14:paraId="4B7CCE26" w14:textId="77777777">
      <w:pPr>
        <w:pStyle w:val="Default"/>
        <w:rPr>
          <w:rFonts w:asciiTheme="minorHAnsi" w:hAnsiTheme="minorHAnsi"/>
          <w:b/>
          <w:bCs/>
          <w:sz w:val="22"/>
          <w:szCs w:val="22"/>
        </w:rPr>
      </w:pPr>
    </w:p>
    <w:p w:rsidR="00DD1E03" w:rsidP="00EE0F0C" w:rsidRDefault="00DD1E03" w14:paraId="0DFD6252" w14:textId="77777777">
      <w:pPr>
        <w:pStyle w:val="Default"/>
        <w:rPr>
          <w:rFonts w:asciiTheme="minorHAnsi" w:hAnsiTheme="minorHAnsi"/>
          <w:b/>
          <w:bCs/>
        </w:rPr>
      </w:pPr>
    </w:p>
    <w:p w:rsidRPr="00DD1E03" w:rsidR="00EE0F0C" w:rsidP="00DD1E03" w:rsidRDefault="008F42A8" w14:paraId="4CB1A773" w14:textId="77777777">
      <w:pPr>
        <w:pStyle w:val="Default"/>
        <w:numPr>
          <w:ilvl w:val="0"/>
          <w:numId w:val="5"/>
        </w:numPr>
        <w:rPr>
          <w:rFonts w:asciiTheme="minorHAnsi" w:hAnsiTheme="minorHAnsi"/>
          <w:b/>
          <w:bCs/>
        </w:rPr>
      </w:pPr>
      <w:r w:rsidRPr="00DD1E03">
        <w:rPr>
          <w:rFonts w:asciiTheme="minorHAnsi" w:hAnsiTheme="minorHAnsi"/>
          <w:b/>
          <w:bCs/>
        </w:rPr>
        <w:t>Purpose</w:t>
      </w:r>
    </w:p>
    <w:p w:rsidRPr="00DD1E03" w:rsidR="00EE0F0C" w:rsidP="00EE0F0C" w:rsidRDefault="00EE0F0C" w14:paraId="6516DDA5" w14:textId="45CE94A0">
      <w:pPr>
        <w:pStyle w:val="Default"/>
        <w:rPr>
          <w:rFonts w:asciiTheme="minorHAnsi" w:hAnsiTheme="minorHAnsi"/>
          <w:sz w:val="22"/>
          <w:szCs w:val="22"/>
        </w:rPr>
      </w:pPr>
      <w:r w:rsidRPr="00DD1E03">
        <w:rPr>
          <w:rFonts w:asciiTheme="minorHAnsi" w:hAnsiTheme="minorHAnsi"/>
          <w:sz w:val="22"/>
          <w:szCs w:val="22"/>
        </w:rPr>
        <w:t xml:space="preserve">The purpose of the Police and Crime Commissioner’s Community Safety Development Fund (CSDF) is to support </w:t>
      </w:r>
      <w:r w:rsidRPr="00DD1E03" w:rsidR="008F42A8">
        <w:rPr>
          <w:rFonts w:asciiTheme="minorHAnsi" w:hAnsiTheme="minorHAnsi"/>
          <w:sz w:val="22"/>
          <w:szCs w:val="22"/>
        </w:rPr>
        <w:t xml:space="preserve">local </w:t>
      </w:r>
      <w:r w:rsidR="00910A73">
        <w:rPr>
          <w:rFonts w:asciiTheme="minorHAnsi" w:hAnsiTheme="minorHAnsi"/>
          <w:sz w:val="22"/>
          <w:szCs w:val="22"/>
        </w:rPr>
        <w:t xml:space="preserve">communities, and </w:t>
      </w:r>
      <w:r w:rsidRPr="00DD1E03" w:rsidR="008F42A8">
        <w:rPr>
          <w:rFonts w:asciiTheme="minorHAnsi" w:hAnsiTheme="minorHAnsi"/>
          <w:sz w:val="22"/>
          <w:szCs w:val="22"/>
        </w:rPr>
        <w:t xml:space="preserve">voluntary and community safety groups </w:t>
      </w:r>
      <w:r w:rsidRPr="00DD1E03">
        <w:rPr>
          <w:rFonts w:asciiTheme="minorHAnsi" w:hAnsiTheme="minorHAnsi"/>
          <w:sz w:val="22"/>
          <w:szCs w:val="22"/>
        </w:rPr>
        <w:t>to deliver effective approaches to preventing and tackling c</w:t>
      </w:r>
      <w:r w:rsidRPr="00DD1E03" w:rsidR="008F42A8">
        <w:rPr>
          <w:rFonts w:asciiTheme="minorHAnsi" w:hAnsiTheme="minorHAnsi"/>
          <w:sz w:val="22"/>
          <w:szCs w:val="22"/>
        </w:rPr>
        <w:t>rime and anti-social behaviour</w:t>
      </w:r>
      <w:r w:rsidRPr="00DD1E03" w:rsidR="001F3107">
        <w:rPr>
          <w:rFonts w:asciiTheme="minorHAnsi" w:hAnsiTheme="minorHAnsi"/>
          <w:sz w:val="22"/>
          <w:szCs w:val="22"/>
        </w:rPr>
        <w:t xml:space="preserve"> in </w:t>
      </w:r>
      <w:r w:rsidR="00910A73">
        <w:rPr>
          <w:rFonts w:asciiTheme="minorHAnsi" w:hAnsiTheme="minorHAnsi"/>
          <w:sz w:val="22"/>
          <w:szCs w:val="22"/>
        </w:rPr>
        <w:t>support of the PFCC’s Police &amp; Crime Plan</w:t>
      </w:r>
      <w:r w:rsidRPr="00DD1E03" w:rsidR="008F42A8">
        <w:rPr>
          <w:rFonts w:asciiTheme="minorHAnsi" w:hAnsiTheme="minorHAnsi"/>
          <w:sz w:val="22"/>
          <w:szCs w:val="22"/>
        </w:rPr>
        <w:t>.</w:t>
      </w:r>
    </w:p>
    <w:p w:rsidRPr="00DD1E03" w:rsidR="00EE0F0C" w:rsidP="00EE0F0C" w:rsidRDefault="00EE0F0C" w14:paraId="3941FBBA" w14:textId="77777777">
      <w:pPr>
        <w:pStyle w:val="Default"/>
        <w:rPr>
          <w:rFonts w:asciiTheme="minorHAnsi" w:hAnsiTheme="minorHAnsi"/>
          <w:sz w:val="22"/>
          <w:szCs w:val="22"/>
        </w:rPr>
      </w:pPr>
    </w:p>
    <w:p w:rsidRPr="00DD1E03" w:rsidR="00EE0F0C" w:rsidP="00DD1E03" w:rsidRDefault="00EE0F0C" w14:paraId="3362E0EB" w14:textId="77777777">
      <w:pPr>
        <w:pStyle w:val="Default"/>
        <w:numPr>
          <w:ilvl w:val="0"/>
          <w:numId w:val="5"/>
        </w:numPr>
        <w:rPr>
          <w:rFonts w:asciiTheme="minorHAnsi" w:hAnsiTheme="minorHAnsi"/>
          <w:b/>
          <w:bCs/>
        </w:rPr>
      </w:pPr>
      <w:r w:rsidRPr="00DD1E03">
        <w:rPr>
          <w:rFonts w:asciiTheme="minorHAnsi" w:hAnsiTheme="minorHAnsi"/>
          <w:b/>
          <w:bCs/>
        </w:rPr>
        <w:t xml:space="preserve">Fund criteria </w:t>
      </w:r>
    </w:p>
    <w:p w:rsidRPr="00DD1E03" w:rsidR="008F42A8" w:rsidP="5E6CA03C" w:rsidRDefault="008F42A8" w14:paraId="13E82F40" w14:textId="49417F02">
      <w:pPr>
        <w:pStyle w:val="Default"/>
        <w:rPr>
          <w:rFonts w:ascii="Calibri" w:hAnsi="Calibri" w:asciiTheme="minorAscii" w:hAnsiTheme="minorAscii"/>
          <w:b w:val="1"/>
          <w:bCs w:val="1"/>
          <w:sz w:val="22"/>
          <w:szCs w:val="22"/>
        </w:rPr>
      </w:pPr>
      <w:r w:rsidRPr="5E6CA03C" w:rsidR="008F42A8">
        <w:rPr>
          <w:rFonts w:ascii="Calibri" w:hAnsi="Calibri" w:asciiTheme="minorAscii" w:hAnsiTheme="minorAscii"/>
          <w:sz w:val="22"/>
          <w:szCs w:val="22"/>
        </w:rPr>
        <w:t xml:space="preserve">Applications to the fund must </w:t>
      </w:r>
      <w:r w:rsidRPr="5E6CA03C" w:rsidR="008F42A8">
        <w:rPr>
          <w:rFonts w:ascii="Calibri" w:hAnsi="Calibri" w:asciiTheme="minorAscii" w:hAnsiTheme="minorAscii"/>
          <w:sz w:val="22"/>
          <w:szCs w:val="22"/>
        </w:rPr>
        <w:t>demonstrate</w:t>
      </w:r>
      <w:r w:rsidRPr="5E6CA03C" w:rsidR="008F42A8">
        <w:rPr>
          <w:rFonts w:ascii="Calibri" w:hAnsi="Calibri" w:asciiTheme="minorAscii" w:hAnsiTheme="minorAscii"/>
          <w:sz w:val="22"/>
          <w:szCs w:val="22"/>
        </w:rPr>
        <w:t xml:space="preserve"> a positive impact on at least one of the </w:t>
      </w:r>
      <w:r w:rsidRPr="5E6CA03C" w:rsidR="00E358CC">
        <w:rPr>
          <w:rFonts w:ascii="Calibri" w:hAnsi="Calibri" w:asciiTheme="minorAscii" w:hAnsiTheme="minorAscii"/>
          <w:b w:val="1"/>
          <w:bCs w:val="1"/>
          <w:sz w:val="22"/>
          <w:szCs w:val="22"/>
        </w:rPr>
        <w:t>PFCC</w:t>
      </w:r>
      <w:r w:rsidRPr="5E6CA03C" w:rsidR="008F42A8">
        <w:rPr>
          <w:rFonts w:ascii="Calibri" w:hAnsi="Calibri" w:asciiTheme="minorAscii" w:hAnsiTheme="minorAscii"/>
          <w:b w:val="1"/>
          <w:bCs w:val="1"/>
          <w:sz w:val="22"/>
          <w:szCs w:val="22"/>
        </w:rPr>
        <w:t>’s</w:t>
      </w:r>
      <w:r w:rsidRPr="5E6CA03C" w:rsidR="00594087">
        <w:rPr>
          <w:rFonts w:ascii="Calibri" w:hAnsi="Calibri" w:asciiTheme="minorAscii" w:hAnsiTheme="minorAscii"/>
          <w:b w:val="1"/>
          <w:bCs w:val="1"/>
          <w:sz w:val="22"/>
          <w:szCs w:val="22"/>
        </w:rPr>
        <w:t xml:space="preserve"> </w:t>
      </w:r>
      <w:r w:rsidRPr="5E6CA03C" w:rsidR="43EDE37A">
        <w:rPr>
          <w:rFonts w:ascii="Calibri" w:hAnsi="Calibri" w:asciiTheme="minorAscii" w:hAnsiTheme="minorAscii"/>
          <w:b w:val="1"/>
          <w:bCs w:val="1"/>
          <w:sz w:val="22"/>
          <w:szCs w:val="22"/>
        </w:rPr>
        <w:t xml:space="preserve">2021-4 </w:t>
      </w:r>
      <w:hyperlink r:id="R646325705f984f37">
        <w:r w:rsidRPr="5E6CA03C" w:rsidR="00594087">
          <w:rPr>
            <w:rStyle w:val="Hyperlink"/>
            <w:rFonts w:ascii="Calibri" w:hAnsi="Calibri" w:asciiTheme="minorAscii" w:hAnsiTheme="minorAscii"/>
            <w:b w:val="1"/>
            <w:bCs w:val="1"/>
            <w:sz w:val="22"/>
            <w:szCs w:val="22"/>
          </w:rPr>
          <w:t>Police &amp; Crime Plan priorities</w:t>
        </w:r>
      </w:hyperlink>
      <w:r w:rsidRPr="5E6CA03C" w:rsidR="008F42A8">
        <w:rPr>
          <w:rFonts w:ascii="Calibri" w:hAnsi="Calibri" w:asciiTheme="minorAscii" w:hAnsiTheme="minorAscii"/>
          <w:b w:val="1"/>
          <w:bCs w:val="1"/>
          <w:sz w:val="22"/>
          <w:szCs w:val="22"/>
        </w:rPr>
        <w:t>;</w:t>
      </w:r>
    </w:p>
    <w:p w:rsidRPr="00910A73" w:rsidR="00910A73" w:rsidP="00910A73" w:rsidRDefault="00910A73" w14:paraId="53E9AD7F"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Further investment in crime prevention</w:t>
      </w:r>
    </w:p>
    <w:p w:rsidRPr="00910A73" w:rsidR="00910A73" w:rsidP="00910A73" w:rsidRDefault="00910A73" w14:paraId="46B1BE92"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Reducing drug driven violence</w:t>
      </w:r>
    </w:p>
    <w:p w:rsidRPr="00910A73" w:rsidR="00910A73" w:rsidP="00910A73" w:rsidRDefault="00910A73" w14:paraId="2BE8D449"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Protecting vulnerable people and breaking the cycle of domestic abuse</w:t>
      </w:r>
    </w:p>
    <w:p w:rsidRPr="00910A73" w:rsidR="00910A73" w:rsidP="00910A73" w:rsidRDefault="00910A73" w14:paraId="1E24C7EB"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Reducing violence against women and girls</w:t>
      </w:r>
    </w:p>
    <w:p w:rsidRPr="00910A73" w:rsidR="00910A73" w:rsidP="00910A73" w:rsidRDefault="00910A73" w14:paraId="04163C38"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 xml:space="preserve">Improving support for victims of crime  </w:t>
      </w:r>
    </w:p>
    <w:p w:rsidRPr="00910A73" w:rsidR="00910A73" w:rsidP="00910A73" w:rsidRDefault="00910A73" w14:paraId="6410EC82"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Protecting rural and isolated areas</w:t>
      </w:r>
    </w:p>
    <w:p w:rsidRPr="00910A73" w:rsidR="00910A73" w:rsidP="00910A73" w:rsidRDefault="00910A73" w14:paraId="784E31F5"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Preventing dog theft</w:t>
      </w:r>
    </w:p>
    <w:p w:rsidRPr="00910A73" w:rsidR="00910A73" w:rsidP="00910A73" w:rsidRDefault="00910A73" w14:paraId="6ADF7212"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 xml:space="preserve">Preventing business crime, </w:t>
      </w:r>
      <w:proofErr w:type="gramStart"/>
      <w:r w:rsidRPr="00910A73">
        <w:rPr>
          <w:rFonts w:asciiTheme="minorHAnsi" w:hAnsiTheme="minorHAnsi"/>
          <w:sz w:val="22"/>
          <w:szCs w:val="22"/>
        </w:rPr>
        <w:t>fraud</w:t>
      </w:r>
      <w:proofErr w:type="gramEnd"/>
      <w:r w:rsidRPr="00910A73">
        <w:rPr>
          <w:rFonts w:asciiTheme="minorHAnsi" w:hAnsiTheme="minorHAnsi"/>
          <w:sz w:val="22"/>
          <w:szCs w:val="22"/>
        </w:rPr>
        <w:t xml:space="preserve"> and cyber crime</w:t>
      </w:r>
    </w:p>
    <w:p w:rsidRPr="00910A73" w:rsidR="00910A73" w:rsidP="00910A73" w:rsidRDefault="00910A73" w14:paraId="1928164D"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Improving safety on our roads</w:t>
      </w:r>
    </w:p>
    <w:p w:rsidRPr="00910A73" w:rsidR="00910A73" w:rsidP="00910A73" w:rsidRDefault="00910A73" w14:paraId="31EC41E5"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Encouraging volunteers and community support</w:t>
      </w:r>
    </w:p>
    <w:p w:rsidRPr="00910A73" w:rsidR="00910A73" w:rsidP="00910A73" w:rsidRDefault="00910A73" w14:paraId="4FA8B154" w14:textId="77777777">
      <w:pPr>
        <w:pStyle w:val="Default"/>
        <w:numPr>
          <w:ilvl w:val="0"/>
          <w:numId w:val="7"/>
        </w:numPr>
        <w:rPr>
          <w:rFonts w:asciiTheme="minorHAnsi" w:hAnsiTheme="minorHAnsi"/>
          <w:sz w:val="22"/>
          <w:szCs w:val="22"/>
        </w:rPr>
      </w:pPr>
      <w:r w:rsidRPr="00910A73">
        <w:rPr>
          <w:rFonts w:asciiTheme="minorHAnsi" w:hAnsiTheme="minorHAnsi"/>
          <w:sz w:val="22"/>
          <w:szCs w:val="22"/>
        </w:rPr>
        <w:t>Supporting our officers and staff</w:t>
      </w:r>
    </w:p>
    <w:p w:rsidR="001650A3" w:rsidP="00910A73" w:rsidRDefault="00910A73" w14:paraId="5B293149" w14:textId="15A7B3C4">
      <w:pPr>
        <w:pStyle w:val="Default"/>
        <w:numPr>
          <w:ilvl w:val="0"/>
          <w:numId w:val="7"/>
        </w:numPr>
        <w:rPr>
          <w:rFonts w:asciiTheme="minorHAnsi" w:hAnsiTheme="minorHAnsi"/>
          <w:sz w:val="22"/>
          <w:szCs w:val="22"/>
        </w:rPr>
      </w:pPr>
      <w:r w:rsidRPr="00910A73">
        <w:rPr>
          <w:rFonts w:asciiTheme="minorHAnsi" w:hAnsiTheme="minorHAnsi"/>
          <w:sz w:val="22"/>
          <w:szCs w:val="22"/>
        </w:rPr>
        <w:t>Increasing collaboration</w:t>
      </w:r>
    </w:p>
    <w:p w:rsidR="00910A73" w:rsidP="5E6CA03C" w:rsidRDefault="00910A73" w14:paraId="69249A65" w14:textId="77777777" w14:noSpellErr="1">
      <w:pPr>
        <w:pStyle w:val="Default"/>
        <w:rPr>
          <w:rFonts w:ascii="Calibri" w:hAnsi="Calibri" w:asciiTheme="minorAscii" w:hAnsiTheme="minorAscii"/>
          <w:sz w:val="22"/>
          <w:szCs w:val="22"/>
        </w:rPr>
      </w:pPr>
    </w:p>
    <w:p w:rsidR="36821CA2" w:rsidP="5E6CA03C" w:rsidRDefault="36821CA2" w14:paraId="2A468AB9" w14:textId="717761EA">
      <w:pPr>
        <w:pStyle w:val="Default"/>
        <w:rPr>
          <w:rFonts w:ascii="Calibri" w:hAnsi="Calibri" w:asciiTheme="minorAscii" w:hAnsiTheme="minorAscii"/>
          <w:sz w:val="22"/>
          <w:szCs w:val="22"/>
        </w:rPr>
      </w:pPr>
      <w:r w:rsidRPr="5E6CA03C" w:rsidR="36821CA2">
        <w:rPr>
          <w:rFonts w:ascii="Calibri" w:hAnsi="Calibri" w:asciiTheme="minorAscii" w:hAnsiTheme="minorAscii"/>
          <w:sz w:val="22"/>
          <w:szCs w:val="22"/>
        </w:rPr>
        <w:t>Please note that round 2 of the 2024-5 CSDF will seek to utilise the priorities in the new Police and Crime Plan.</w:t>
      </w:r>
    </w:p>
    <w:p w:rsidR="5E6CA03C" w:rsidP="5E6CA03C" w:rsidRDefault="5E6CA03C" w14:paraId="0E411E84" w14:textId="45DB3E95">
      <w:pPr>
        <w:pStyle w:val="Default"/>
        <w:rPr>
          <w:rFonts w:ascii="Calibri" w:hAnsi="Calibri" w:asciiTheme="minorAscii" w:hAnsiTheme="minorAscii"/>
          <w:sz w:val="22"/>
          <w:szCs w:val="22"/>
        </w:rPr>
      </w:pPr>
    </w:p>
    <w:p w:rsidRPr="00DD1E03" w:rsidR="00B6102B" w:rsidP="00B6102B" w:rsidRDefault="00B6102B" w14:paraId="68C53E99" w14:textId="67EFAD1A">
      <w:pPr>
        <w:pStyle w:val="Default"/>
        <w:rPr>
          <w:rFonts w:asciiTheme="minorHAnsi" w:hAnsiTheme="minorHAnsi"/>
          <w:sz w:val="22"/>
          <w:szCs w:val="22"/>
        </w:rPr>
      </w:pPr>
      <w:r w:rsidRPr="00DD1E03">
        <w:rPr>
          <w:rFonts w:asciiTheme="minorHAnsi" w:hAnsiTheme="minorHAnsi"/>
          <w:sz w:val="22"/>
          <w:szCs w:val="22"/>
        </w:rPr>
        <w:t>Projects should not duplicate or compete with existing activity</w:t>
      </w:r>
      <w:r w:rsidRPr="00DD1E03" w:rsidR="00666755">
        <w:rPr>
          <w:rFonts w:asciiTheme="minorHAnsi" w:hAnsiTheme="minorHAnsi"/>
          <w:sz w:val="22"/>
          <w:szCs w:val="22"/>
        </w:rPr>
        <w:t>,</w:t>
      </w:r>
      <w:r w:rsidRPr="00DD1E03">
        <w:rPr>
          <w:rFonts w:asciiTheme="minorHAnsi" w:hAnsiTheme="minorHAnsi"/>
          <w:sz w:val="22"/>
          <w:szCs w:val="22"/>
        </w:rPr>
        <w:t xml:space="preserve"> and funding will not be allocated for projects that are unable to demonstrate effective impact upon the Police &amp; Crime Plan</w:t>
      </w:r>
      <w:r w:rsidRPr="00DD1E03" w:rsidR="00666755">
        <w:rPr>
          <w:rFonts w:asciiTheme="minorHAnsi" w:hAnsiTheme="minorHAnsi"/>
          <w:sz w:val="22"/>
          <w:szCs w:val="22"/>
        </w:rPr>
        <w:t xml:space="preserve"> priorities</w:t>
      </w:r>
      <w:r w:rsidRPr="00DD1E03">
        <w:rPr>
          <w:rFonts w:asciiTheme="minorHAnsi" w:hAnsiTheme="minorHAnsi"/>
          <w:sz w:val="22"/>
          <w:szCs w:val="22"/>
        </w:rPr>
        <w:t>.</w:t>
      </w:r>
      <w:r w:rsidR="0013427A">
        <w:rPr>
          <w:rFonts w:asciiTheme="minorHAnsi" w:hAnsiTheme="minorHAnsi"/>
          <w:sz w:val="22"/>
          <w:szCs w:val="22"/>
        </w:rPr>
        <w:t xml:space="preserve"> </w:t>
      </w:r>
      <w:r w:rsidR="00747829">
        <w:rPr>
          <w:rFonts w:asciiTheme="minorHAnsi" w:hAnsiTheme="minorHAnsi"/>
          <w:sz w:val="22"/>
          <w:szCs w:val="22"/>
        </w:rPr>
        <w:t>Grants should not be used as a substitute for statutory funding.</w:t>
      </w:r>
    </w:p>
    <w:p w:rsidRPr="00DD1E03" w:rsidR="004E4F92" w:rsidP="004E4F92" w:rsidRDefault="004E4F92" w14:paraId="71FF6BFD" w14:textId="77777777">
      <w:pPr>
        <w:pStyle w:val="Default"/>
        <w:rPr>
          <w:rFonts w:asciiTheme="minorHAnsi" w:hAnsiTheme="minorHAnsi"/>
          <w:sz w:val="22"/>
          <w:szCs w:val="22"/>
        </w:rPr>
      </w:pPr>
    </w:p>
    <w:p w:rsidR="00EE0F0C" w:rsidP="004E4F92" w:rsidRDefault="00EE0F0C" w14:paraId="6EDEC524" w14:textId="77777777">
      <w:pPr>
        <w:pStyle w:val="Default"/>
        <w:rPr>
          <w:rFonts w:asciiTheme="minorHAnsi" w:hAnsiTheme="minorHAnsi"/>
          <w:sz w:val="22"/>
          <w:szCs w:val="22"/>
        </w:rPr>
      </w:pPr>
      <w:r w:rsidRPr="00DD1E03">
        <w:rPr>
          <w:rFonts w:asciiTheme="minorHAnsi" w:hAnsiTheme="minorHAnsi"/>
          <w:sz w:val="22"/>
          <w:szCs w:val="22"/>
        </w:rPr>
        <w:t>There is no requirement for applications to generate match-funding</w:t>
      </w:r>
      <w:r w:rsidRPr="00DD1E03" w:rsidR="00594087">
        <w:rPr>
          <w:rFonts w:asciiTheme="minorHAnsi" w:hAnsiTheme="minorHAnsi"/>
          <w:sz w:val="22"/>
          <w:szCs w:val="22"/>
        </w:rPr>
        <w:t>,</w:t>
      </w:r>
      <w:r w:rsidRPr="00DD1E03">
        <w:rPr>
          <w:rFonts w:asciiTheme="minorHAnsi" w:hAnsiTheme="minorHAnsi"/>
          <w:sz w:val="22"/>
          <w:szCs w:val="22"/>
        </w:rPr>
        <w:t xml:space="preserve"> </w:t>
      </w:r>
      <w:r w:rsidRPr="00DD1E03" w:rsidR="00594087">
        <w:rPr>
          <w:rFonts w:asciiTheme="minorHAnsi" w:hAnsiTheme="minorHAnsi"/>
          <w:sz w:val="22"/>
          <w:szCs w:val="22"/>
        </w:rPr>
        <w:t xml:space="preserve">however, </w:t>
      </w:r>
      <w:r w:rsidRPr="00DD1E03">
        <w:rPr>
          <w:rFonts w:asciiTheme="minorHAnsi" w:hAnsiTheme="minorHAnsi"/>
          <w:sz w:val="22"/>
          <w:szCs w:val="22"/>
        </w:rPr>
        <w:t xml:space="preserve">evidence of match-funding is likely to improve the likelihood of the bid </w:t>
      </w:r>
      <w:r w:rsidRPr="00DD1E03" w:rsidR="00537EAC">
        <w:rPr>
          <w:rFonts w:asciiTheme="minorHAnsi" w:hAnsiTheme="minorHAnsi"/>
          <w:sz w:val="22"/>
          <w:szCs w:val="22"/>
        </w:rPr>
        <w:t>being recommended</w:t>
      </w:r>
      <w:r w:rsidRPr="00DD1E03">
        <w:rPr>
          <w:rFonts w:asciiTheme="minorHAnsi" w:hAnsiTheme="minorHAnsi"/>
          <w:sz w:val="22"/>
          <w:szCs w:val="22"/>
        </w:rPr>
        <w:t xml:space="preserve"> as this demonstrates support for the project and improves value for </w:t>
      </w:r>
      <w:r w:rsidRPr="00DD1E03" w:rsidR="00537EAC">
        <w:rPr>
          <w:rFonts w:asciiTheme="minorHAnsi" w:hAnsiTheme="minorHAnsi"/>
          <w:sz w:val="22"/>
          <w:szCs w:val="22"/>
        </w:rPr>
        <w:t xml:space="preserve">money for the </w:t>
      </w:r>
      <w:r w:rsidRPr="00DD1E03" w:rsidR="00E358CC">
        <w:rPr>
          <w:rFonts w:asciiTheme="minorHAnsi" w:hAnsiTheme="minorHAnsi"/>
          <w:sz w:val="22"/>
          <w:szCs w:val="22"/>
        </w:rPr>
        <w:t>PFCC</w:t>
      </w:r>
      <w:r w:rsidRPr="00DD1E03" w:rsidR="00537EAC">
        <w:rPr>
          <w:rFonts w:asciiTheme="minorHAnsi" w:hAnsiTheme="minorHAnsi"/>
          <w:sz w:val="22"/>
          <w:szCs w:val="22"/>
        </w:rPr>
        <w:t>’s investment.</w:t>
      </w:r>
    </w:p>
    <w:p w:rsidRPr="00DD1E03" w:rsidR="00537EAC" w:rsidP="004E4F92" w:rsidRDefault="00537EAC" w14:paraId="733DD635" w14:textId="77777777">
      <w:pPr>
        <w:pStyle w:val="Default"/>
        <w:rPr>
          <w:rFonts w:asciiTheme="minorHAnsi" w:hAnsiTheme="minorHAnsi"/>
          <w:sz w:val="22"/>
          <w:szCs w:val="22"/>
        </w:rPr>
      </w:pPr>
    </w:p>
    <w:p w:rsidR="00537EAC" w:rsidP="5E6CA03C" w:rsidRDefault="00EE0F0C" w14:paraId="264FB142" w14:textId="1924607D">
      <w:pPr>
        <w:pStyle w:val="Default"/>
        <w:rPr>
          <w:rFonts w:ascii="Calibri" w:hAnsi="Calibri" w:asciiTheme="minorAscii" w:hAnsiTheme="minorAscii"/>
          <w:sz w:val="22"/>
          <w:szCs w:val="22"/>
        </w:rPr>
      </w:pPr>
      <w:r w:rsidRPr="5E6CA03C" w:rsidR="00EE0F0C">
        <w:rPr>
          <w:rFonts w:ascii="Calibri" w:hAnsi="Calibri" w:asciiTheme="minorAscii" w:hAnsiTheme="minorAscii"/>
          <w:sz w:val="22"/>
          <w:szCs w:val="22"/>
        </w:rPr>
        <w:t xml:space="preserve">Whilst the </w:t>
      </w:r>
      <w:r w:rsidRPr="5E6CA03C" w:rsidR="00E358CC">
        <w:rPr>
          <w:rFonts w:ascii="Calibri" w:hAnsi="Calibri" w:asciiTheme="minorAscii" w:hAnsiTheme="minorAscii"/>
          <w:sz w:val="22"/>
          <w:szCs w:val="22"/>
        </w:rPr>
        <w:t>PFCC</w:t>
      </w:r>
      <w:r w:rsidRPr="5E6CA03C" w:rsidR="00EE0F0C">
        <w:rPr>
          <w:rFonts w:ascii="Calibri" w:hAnsi="Calibri" w:asciiTheme="minorAscii" w:hAnsiTheme="minorAscii"/>
          <w:sz w:val="22"/>
          <w:szCs w:val="22"/>
        </w:rPr>
        <w:t xml:space="preserve"> will </w:t>
      </w:r>
      <w:r w:rsidRPr="5E6CA03C" w:rsidR="00EE0F0C">
        <w:rPr>
          <w:rFonts w:ascii="Calibri" w:hAnsi="Calibri" w:asciiTheme="minorAscii" w:hAnsiTheme="minorAscii"/>
          <w:sz w:val="22"/>
          <w:szCs w:val="22"/>
        </w:rPr>
        <w:t>seek</w:t>
      </w:r>
      <w:r w:rsidRPr="5E6CA03C" w:rsidR="00EE0F0C">
        <w:rPr>
          <w:rFonts w:ascii="Calibri" w:hAnsi="Calibri" w:asciiTheme="minorAscii" w:hAnsiTheme="minorAscii"/>
          <w:sz w:val="22"/>
          <w:szCs w:val="22"/>
        </w:rPr>
        <w:t xml:space="preserve"> to </w:t>
      </w:r>
      <w:r w:rsidRPr="5E6CA03C" w:rsidR="00EE0F0C">
        <w:rPr>
          <w:rFonts w:ascii="Calibri" w:hAnsi="Calibri" w:asciiTheme="minorAscii" w:hAnsiTheme="minorAscii"/>
          <w:sz w:val="22"/>
          <w:szCs w:val="22"/>
        </w:rPr>
        <w:t>establish</w:t>
      </w:r>
      <w:r w:rsidRPr="5E6CA03C" w:rsidR="00EE0F0C">
        <w:rPr>
          <w:rFonts w:ascii="Calibri" w:hAnsi="Calibri" w:asciiTheme="minorAscii" w:hAnsiTheme="minorAscii"/>
          <w:sz w:val="22"/>
          <w:szCs w:val="22"/>
        </w:rPr>
        <w:t xml:space="preserve"> local </w:t>
      </w:r>
      <w:r w:rsidRPr="5E6CA03C" w:rsidR="00537EAC">
        <w:rPr>
          <w:rFonts w:ascii="Calibri" w:hAnsi="Calibri" w:asciiTheme="minorAscii" w:hAnsiTheme="minorAscii"/>
          <w:sz w:val="22"/>
          <w:szCs w:val="22"/>
        </w:rPr>
        <w:t xml:space="preserve">need and </w:t>
      </w:r>
      <w:r w:rsidRPr="5E6CA03C" w:rsidR="00EE0F0C">
        <w:rPr>
          <w:rFonts w:ascii="Calibri" w:hAnsi="Calibri" w:asciiTheme="minorAscii" w:hAnsiTheme="minorAscii"/>
          <w:sz w:val="22"/>
          <w:szCs w:val="22"/>
        </w:rPr>
        <w:t xml:space="preserve">support for individual initiatives, applicants </w:t>
      </w:r>
      <w:r w:rsidRPr="5E6CA03C" w:rsidR="00EE0F0C">
        <w:rPr>
          <w:rFonts w:ascii="Calibri" w:hAnsi="Calibri" w:asciiTheme="minorAscii" w:hAnsiTheme="minorAscii"/>
          <w:sz w:val="22"/>
          <w:szCs w:val="22"/>
        </w:rPr>
        <w:t xml:space="preserve">are </w:t>
      </w:r>
      <w:r w:rsidRPr="5E6CA03C" w:rsidR="00747829">
        <w:rPr>
          <w:rFonts w:ascii="Calibri" w:hAnsi="Calibri" w:asciiTheme="minorAscii" w:hAnsiTheme="minorAscii"/>
          <w:sz w:val="22"/>
          <w:szCs w:val="22"/>
        </w:rPr>
        <w:t>required</w:t>
      </w:r>
      <w:r w:rsidRPr="5E6CA03C" w:rsidR="00EE0F0C">
        <w:rPr>
          <w:rFonts w:ascii="Calibri" w:hAnsi="Calibri" w:asciiTheme="minorAscii" w:hAnsiTheme="minorAscii"/>
          <w:sz w:val="22"/>
          <w:szCs w:val="22"/>
        </w:rPr>
        <w:t xml:space="preserve"> to</w:t>
      </w:r>
      <w:r w:rsidRPr="5E6CA03C" w:rsidR="00EE0F0C">
        <w:rPr>
          <w:rFonts w:ascii="Calibri" w:hAnsi="Calibri" w:asciiTheme="minorAscii" w:hAnsiTheme="minorAscii"/>
          <w:sz w:val="22"/>
          <w:szCs w:val="22"/>
        </w:rPr>
        <w:t xml:space="preserve"> obtain support for their bid from relevant partners</w:t>
      </w:r>
      <w:r w:rsidRPr="5E6CA03C" w:rsidR="00537EAC">
        <w:rPr>
          <w:rFonts w:ascii="Calibri" w:hAnsi="Calibri" w:asciiTheme="minorAscii" w:hAnsiTheme="minorAscii"/>
          <w:sz w:val="22"/>
          <w:szCs w:val="22"/>
        </w:rPr>
        <w:t xml:space="preserve">, including </w:t>
      </w:r>
      <w:r w:rsidRPr="5E6CA03C" w:rsidR="00537EAC">
        <w:rPr>
          <w:rFonts w:ascii="Calibri" w:hAnsi="Calibri" w:asciiTheme="minorAscii" w:hAnsiTheme="minorAscii"/>
          <w:sz w:val="22"/>
          <w:szCs w:val="22"/>
        </w:rPr>
        <w:t xml:space="preserve">local </w:t>
      </w:r>
      <w:r w:rsidRPr="5E6CA03C" w:rsidR="00113083">
        <w:rPr>
          <w:rFonts w:ascii="Calibri" w:hAnsi="Calibri" w:asciiTheme="minorAscii" w:hAnsiTheme="minorAscii"/>
          <w:sz w:val="22"/>
          <w:szCs w:val="22"/>
        </w:rPr>
        <w:t>Community Safety Partnerships (see Appendix A for a list of CSP managers)</w:t>
      </w:r>
      <w:r w:rsidRPr="5E6CA03C" w:rsidR="00537EAC">
        <w:rPr>
          <w:rFonts w:ascii="Calibri" w:hAnsi="Calibri" w:asciiTheme="minorAscii" w:hAnsiTheme="minorAscii"/>
          <w:sz w:val="22"/>
          <w:szCs w:val="22"/>
        </w:rPr>
        <w:t xml:space="preserve"> if </w:t>
      </w:r>
      <w:r w:rsidRPr="5E6CA03C" w:rsidR="00537EAC">
        <w:rPr>
          <w:rFonts w:ascii="Calibri" w:hAnsi="Calibri" w:asciiTheme="minorAscii" w:hAnsiTheme="minorAscii"/>
          <w:sz w:val="22"/>
          <w:szCs w:val="22"/>
        </w:rPr>
        <w:t>appropriate</w:t>
      </w:r>
      <w:r w:rsidRPr="5E6CA03C" w:rsidR="00537EAC">
        <w:rPr>
          <w:rFonts w:ascii="Calibri" w:hAnsi="Calibri" w:asciiTheme="minorAscii" w:hAnsiTheme="minorAscii"/>
          <w:sz w:val="22"/>
          <w:szCs w:val="22"/>
        </w:rPr>
        <w:t>,</w:t>
      </w:r>
      <w:r w:rsidRPr="5E6CA03C" w:rsidR="00EE0F0C">
        <w:rPr>
          <w:rFonts w:ascii="Calibri" w:hAnsi="Calibri" w:asciiTheme="minorAscii" w:hAnsiTheme="minorAscii"/>
          <w:sz w:val="22"/>
          <w:szCs w:val="22"/>
        </w:rPr>
        <w:t xml:space="preserve"> in advance of submission. This assur</w:t>
      </w:r>
      <w:r w:rsidRPr="5E6CA03C" w:rsidR="2C445292">
        <w:rPr>
          <w:rFonts w:ascii="Calibri" w:hAnsi="Calibri" w:asciiTheme="minorAscii" w:hAnsiTheme="minorAscii"/>
          <w:sz w:val="22"/>
          <w:szCs w:val="22"/>
        </w:rPr>
        <w:t>es</w:t>
      </w:r>
      <w:r w:rsidRPr="5E6CA03C" w:rsidR="00EE0F0C">
        <w:rPr>
          <w:rFonts w:ascii="Calibri" w:hAnsi="Calibri" w:asciiTheme="minorAscii" w:hAnsiTheme="minorAscii"/>
          <w:sz w:val="22"/>
          <w:szCs w:val="22"/>
        </w:rPr>
        <w:t xml:space="preserve"> the </w:t>
      </w:r>
      <w:r w:rsidRPr="5E6CA03C" w:rsidR="00E358CC">
        <w:rPr>
          <w:rFonts w:ascii="Calibri" w:hAnsi="Calibri" w:asciiTheme="minorAscii" w:hAnsiTheme="minorAscii"/>
          <w:sz w:val="22"/>
          <w:szCs w:val="22"/>
        </w:rPr>
        <w:t>PFCC</w:t>
      </w:r>
      <w:r w:rsidRPr="5E6CA03C" w:rsidR="00EE0F0C">
        <w:rPr>
          <w:rFonts w:ascii="Calibri" w:hAnsi="Calibri" w:asciiTheme="minorAscii" w:hAnsiTheme="minorAscii"/>
          <w:sz w:val="22"/>
          <w:szCs w:val="22"/>
        </w:rPr>
        <w:t xml:space="preserve"> that the project has the backing of key </w:t>
      </w:r>
      <w:r w:rsidRPr="5E6CA03C" w:rsidR="23BE517A">
        <w:rPr>
          <w:rFonts w:ascii="Calibri" w:hAnsi="Calibri" w:asciiTheme="minorAscii" w:hAnsiTheme="minorAscii"/>
          <w:sz w:val="22"/>
          <w:szCs w:val="22"/>
        </w:rPr>
        <w:t xml:space="preserve">local </w:t>
      </w:r>
      <w:r w:rsidRPr="5E6CA03C" w:rsidR="00EE0F0C">
        <w:rPr>
          <w:rFonts w:ascii="Calibri" w:hAnsi="Calibri" w:asciiTheme="minorAscii" w:hAnsiTheme="minorAscii"/>
          <w:sz w:val="22"/>
          <w:szCs w:val="22"/>
        </w:rPr>
        <w:t>stakeholders and is therefore more likely to be delivered</w:t>
      </w:r>
      <w:r w:rsidRPr="5E6CA03C" w:rsidR="00537EAC">
        <w:rPr>
          <w:rFonts w:ascii="Calibri" w:hAnsi="Calibri" w:asciiTheme="minorAscii" w:hAnsiTheme="minorAscii"/>
          <w:sz w:val="22"/>
          <w:szCs w:val="22"/>
        </w:rPr>
        <w:t xml:space="preserve"> successfully.</w:t>
      </w:r>
    </w:p>
    <w:p w:rsidR="0013427A" w:rsidP="00EE0F0C" w:rsidRDefault="0013427A" w14:paraId="5A4FEA25" w14:textId="77777777">
      <w:pPr>
        <w:pStyle w:val="Default"/>
        <w:rPr>
          <w:rFonts w:asciiTheme="minorHAnsi" w:hAnsiTheme="minorHAnsi"/>
          <w:sz w:val="22"/>
          <w:szCs w:val="22"/>
        </w:rPr>
      </w:pPr>
    </w:p>
    <w:p w:rsidR="0013427A" w:rsidP="5E6CA03C" w:rsidRDefault="0013427A" w14:paraId="46D67DFC" w14:textId="07F26C98">
      <w:pPr>
        <w:pStyle w:val="Default"/>
        <w:rPr>
          <w:rFonts w:ascii="Calibri" w:hAnsi="Calibri" w:asciiTheme="minorAscii" w:hAnsiTheme="minorAscii"/>
          <w:sz w:val="22"/>
          <w:szCs w:val="22"/>
        </w:rPr>
      </w:pPr>
      <w:r w:rsidRPr="5E6CA03C" w:rsidR="0013427A">
        <w:rPr>
          <w:rFonts w:ascii="Calibri" w:hAnsi="Calibri" w:asciiTheme="minorAscii" w:hAnsiTheme="minorAscii"/>
          <w:sz w:val="22"/>
          <w:szCs w:val="22"/>
        </w:rPr>
        <w:t xml:space="preserve">The Fund should not be </w:t>
      </w:r>
      <w:r w:rsidRPr="5E6CA03C" w:rsidR="6BE0B81D">
        <w:rPr>
          <w:rFonts w:ascii="Calibri" w:hAnsi="Calibri" w:asciiTheme="minorAscii" w:hAnsiTheme="minorAscii"/>
          <w:sz w:val="22"/>
          <w:szCs w:val="22"/>
        </w:rPr>
        <w:t>considered</w:t>
      </w:r>
      <w:r w:rsidRPr="5E6CA03C" w:rsidR="0013427A">
        <w:rPr>
          <w:rFonts w:ascii="Calibri" w:hAnsi="Calibri" w:asciiTheme="minorAscii" w:hAnsiTheme="minorAscii"/>
          <w:sz w:val="22"/>
          <w:szCs w:val="22"/>
        </w:rPr>
        <w:t xml:space="preserve"> a sustainable source of funding and therefore applicants would need to </w:t>
      </w:r>
      <w:r w:rsidRPr="5E6CA03C" w:rsidR="0013427A">
        <w:rPr>
          <w:rFonts w:ascii="Calibri" w:hAnsi="Calibri" w:asciiTheme="minorAscii" w:hAnsiTheme="minorAscii"/>
          <w:sz w:val="22"/>
          <w:szCs w:val="22"/>
        </w:rPr>
        <w:t>demonstrate</w:t>
      </w:r>
      <w:r w:rsidRPr="5E6CA03C" w:rsidR="0013427A">
        <w:rPr>
          <w:rFonts w:ascii="Calibri" w:hAnsi="Calibri" w:asciiTheme="minorAscii" w:hAnsiTheme="minorAscii"/>
          <w:sz w:val="22"/>
          <w:szCs w:val="22"/>
        </w:rPr>
        <w:t xml:space="preserve"> how the </w:t>
      </w:r>
      <w:r w:rsidRPr="5E6CA03C" w:rsidR="00747829">
        <w:rPr>
          <w:rFonts w:ascii="Calibri" w:hAnsi="Calibri" w:asciiTheme="minorAscii" w:hAnsiTheme="minorAscii"/>
          <w:sz w:val="22"/>
          <w:szCs w:val="22"/>
        </w:rPr>
        <w:t>project,</w:t>
      </w:r>
      <w:r w:rsidRPr="5E6CA03C" w:rsidR="0013427A">
        <w:rPr>
          <w:rFonts w:ascii="Calibri" w:hAnsi="Calibri" w:asciiTheme="minorAscii" w:hAnsiTheme="minorAscii"/>
          <w:sz w:val="22"/>
          <w:szCs w:val="22"/>
        </w:rPr>
        <w:t xml:space="preserve"> </w:t>
      </w:r>
      <w:r w:rsidRPr="5E6CA03C" w:rsidR="00747829">
        <w:rPr>
          <w:rFonts w:ascii="Calibri" w:hAnsi="Calibri" w:asciiTheme="minorAscii" w:hAnsiTheme="minorAscii"/>
          <w:sz w:val="22"/>
          <w:szCs w:val="22"/>
        </w:rPr>
        <w:t xml:space="preserve">or its outcomes, </w:t>
      </w:r>
      <w:r w:rsidRPr="5E6CA03C" w:rsidR="0013427A">
        <w:rPr>
          <w:rFonts w:ascii="Calibri" w:hAnsi="Calibri" w:asciiTheme="minorAscii" w:hAnsiTheme="minorAscii"/>
          <w:sz w:val="22"/>
          <w:szCs w:val="22"/>
        </w:rPr>
        <w:t xml:space="preserve">will be continued after PFCC funding </w:t>
      </w:r>
      <w:r w:rsidRPr="5E6CA03C" w:rsidR="00747829">
        <w:rPr>
          <w:rFonts w:ascii="Calibri" w:hAnsi="Calibri" w:asciiTheme="minorAscii" w:hAnsiTheme="minorAscii"/>
          <w:sz w:val="22"/>
          <w:szCs w:val="22"/>
        </w:rPr>
        <w:t>has expired</w:t>
      </w:r>
      <w:r w:rsidRPr="5E6CA03C" w:rsidR="22A3546F">
        <w:rPr>
          <w:rFonts w:ascii="Calibri" w:hAnsi="Calibri" w:asciiTheme="minorAscii" w:hAnsiTheme="minorAscii"/>
          <w:sz w:val="22"/>
          <w:szCs w:val="22"/>
        </w:rPr>
        <w:t xml:space="preserve"> (normally 12 months following the allocation of the grant)</w:t>
      </w:r>
      <w:r w:rsidRPr="5E6CA03C" w:rsidR="0013427A">
        <w:rPr>
          <w:rFonts w:ascii="Calibri" w:hAnsi="Calibri" w:asciiTheme="minorAscii" w:hAnsiTheme="minorAscii"/>
          <w:sz w:val="22"/>
          <w:szCs w:val="22"/>
        </w:rPr>
        <w:t xml:space="preserve">. </w:t>
      </w:r>
    </w:p>
    <w:p w:rsidRPr="00DD1E03" w:rsidR="0013427A" w:rsidP="0013427A" w:rsidRDefault="0013427A" w14:paraId="2DABFFA5" w14:textId="77777777">
      <w:pPr>
        <w:pStyle w:val="Default"/>
        <w:rPr>
          <w:rFonts w:asciiTheme="minorHAnsi" w:hAnsiTheme="minorHAnsi"/>
          <w:sz w:val="22"/>
          <w:szCs w:val="22"/>
        </w:rPr>
      </w:pPr>
    </w:p>
    <w:p w:rsidR="0013427A" w:rsidP="00EE0F0C" w:rsidRDefault="0013427A" w14:paraId="3A7B2147" w14:textId="525BEAA5">
      <w:pPr>
        <w:pStyle w:val="Default"/>
        <w:rPr>
          <w:rFonts w:asciiTheme="minorHAnsi" w:hAnsiTheme="minorHAnsi"/>
          <w:sz w:val="22"/>
          <w:szCs w:val="22"/>
        </w:rPr>
      </w:pPr>
      <w:r>
        <w:rPr>
          <w:rFonts w:asciiTheme="minorHAnsi" w:hAnsiTheme="minorHAnsi"/>
          <w:sz w:val="22"/>
          <w:szCs w:val="22"/>
        </w:rPr>
        <w:t xml:space="preserve">This Fund welcomes continuation funding </w:t>
      </w:r>
      <w:r w:rsidR="006D234A">
        <w:rPr>
          <w:rFonts w:asciiTheme="minorHAnsi" w:hAnsiTheme="minorHAnsi"/>
          <w:sz w:val="22"/>
          <w:szCs w:val="22"/>
        </w:rPr>
        <w:t>however,</w:t>
      </w:r>
      <w:r>
        <w:rPr>
          <w:rFonts w:asciiTheme="minorHAnsi" w:hAnsiTheme="minorHAnsi"/>
          <w:sz w:val="22"/>
          <w:szCs w:val="22"/>
        </w:rPr>
        <w:t xml:space="preserve"> applicants need to clearly demonstrate that previous funding opportunities delivered against the Police and Crime Plan Priorities and </w:t>
      </w:r>
      <w:r w:rsidR="006D234A">
        <w:rPr>
          <w:rFonts w:asciiTheme="minorHAnsi" w:hAnsiTheme="minorHAnsi"/>
          <w:sz w:val="22"/>
          <w:szCs w:val="22"/>
        </w:rPr>
        <w:t xml:space="preserve">demonstrate </w:t>
      </w:r>
      <w:r>
        <w:rPr>
          <w:rFonts w:asciiTheme="minorHAnsi" w:hAnsiTheme="minorHAnsi"/>
          <w:sz w:val="22"/>
          <w:szCs w:val="22"/>
        </w:rPr>
        <w:t>how further funding will</w:t>
      </w:r>
      <w:r w:rsidR="006D234A">
        <w:rPr>
          <w:rFonts w:asciiTheme="minorHAnsi" w:hAnsiTheme="minorHAnsi"/>
          <w:sz w:val="22"/>
          <w:szCs w:val="22"/>
        </w:rPr>
        <w:t xml:space="preserve"> develop the project further</w:t>
      </w:r>
      <w:r>
        <w:rPr>
          <w:rFonts w:asciiTheme="minorHAnsi" w:hAnsiTheme="minorHAnsi"/>
          <w:sz w:val="22"/>
          <w:szCs w:val="22"/>
        </w:rPr>
        <w:t>.</w:t>
      </w:r>
    </w:p>
    <w:p w:rsidR="0013427A" w:rsidP="00EE0F0C" w:rsidRDefault="0013427A" w14:paraId="20B86D72" w14:textId="77777777">
      <w:pPr>
        <w:pStyle w:val="Default"/>
        <w:rPr>
          <w:rFonts w:asciiTheme="minorHAnsi" w:hAnsiTheme="minorHAnsi"/>
          <w:sz w:val="22"/>
          <w:szCs w:val="22"/>
        </w:rPr>
      </w:pPr>
    </w:p>
    <w:p w:rsidRPr="00DD1E03" w:rsidR="00EE0F0C" w:rsidP="00EE0F0C" w:rsidRDefault="00EE0F0C" w14:paraId="5E4B8149" w14:textId="77777777">
      <w:pPr>
        <w:pStyle w:val="Default"/>
        <w:rPr>
          <w:rFonts w:asciiTheme="minorHAnsi" w:hAnsiTheme="minorHAnsi"/>
          <w:sz w:val="22"/>
          <w:szCs w:val="22"/>
        </w:rPr>
      </w:pPr>
    </w:p>
    <w:p w:rsidRPr="00DD1E03" w:rsidR="00025558" w:rsidP="001A11DE" w:rsidRDefault="00025558" w14:paraId="11ABA351" w14:textId="77777777">
      <w:pPr>
        <w:pStyle w:val="Default"/>
        <w:numPr>
          <w:ilvl w:val="0"/>
          <w:numId w:val="5"/>
        </w:numPr>
        <w:rPr>
          <w:rFonts w:asciiTheme="minorHAnsi" w:hAnsiTheme="minorHAnsi"/>
          <w:b/>
          <w:bCs/>
        </w:rPr>
      </w:pPr>
      <w:r w:rsidRPr="00DD1E03">
        <w:rPr>
          <w:rFonts w:asciiTheme="minorHAnsi" w:hAnsiTheme="minorHAnsi"/>
          <w:b/>
          <w:bCs/>
        </w:rPr>
        <w:t>Applications</w:t>
      </w:r>
    </w:p>
    <w:p w:rsidR="00025558" w:rsidP="5E6CA03C" w:rsidRDefault="00025558" w14:paraId="758DF844" w14:textId="52F714E0">
      <w:pPr>
        <w:pStyle w:val="Default"/>
        <w:rPr>
          <w:sz w:val="22"/>
          <w:szCs w:val="22"/>
        </w:rPr>
      </w:pPr>
      <w:r w:rsidRPr="5E6CA03C" w:rsidR="00025558">
        <w:rPr>
          <w:rFonts w:ascii="Calibri" w:hAnsi="Calibri" w:asciiTheme="minorAscii" w:hAnsiTheme="minorAscii"/>
          <w:sz w:val="22"/>
          <w:szCs w:val="22"/>
        </w:rPr>
        <w:t xml:space="preserve">Funding will be </w:t>
      </w:r>
      <w:r w:rsidRPr="5E6CA03C" w:rsidR="00025558">
        <w:rPr>
          <w:rFonts w:ascii="Calibri" w:hAnsi="Calibri" w:asciiTheme="minorAscii" w:hAnsiTheme="minorAscii"/>
          <w:sz w:val="22"/>
          <w:szCs w:val="22"/>
        </w:rPr>
        <w:t>allocated</w:t>
      </w:r>
      <w:r w:rsidRPr="5E6CA03C" w:rsidR="00025558">
        <w:rPr>
          <w:rFonts w:ascii="Calibri" w:hAnsi="Calibri" w:asciiTheme="minorAscii" w:hAnsiTheme="minorAscii"/>
          <w:sz w:val="22"/>
          <w:szCs w:val="22"/>
        </w:rPr>
        <w:t xml:space="preserve"> </w:t>
      </w:r>
      <w:r w:rsidRPr="5E6CA03C" w:rsidR="00025558">
        <w:rPr>
          <w:sz w:val="22"/>
          <w:szCs w:val="22"/>
        </w:rPr>
        <w:t xml:space="preserve">in </w:t>
      </w:r>
      <w:r w:rsidRPr="5E6CA03C" w:rsidR="5980EB19">
        <w:rPr>
          <w:sz w:val="22"/>
          <w:szCs w:val="22"/>
        </w:rPr>
        <w:t xml:space="preserve">2 </w:t>
      </w:r>
      <w:r w:rsidRPr="5E6CA03C" w:rsidR="00025558">
        <w:rPr>
          <w:sz w:val="22"/>
          <w:szCs w:val="22"/>
        </w:rPr>
        <w:t>funding round</w:t>
      </w:r>
      <w:r w:rsidRPr="5E6CA03C" w:rsidR="3E60095A">
        <w:rPr>
          <w:sz w:val="22"/>
          <w:szCs w:val="22"/>
        </w:rPr>
        <w:t>s</w:t>
      </w:r>
      <w:r w:rsidRPr="5E6CA03C" w:rsidR="00025558">
        <w:rPr>
          <w:sz w:val="22"/>
          <w:szCs w:val="22"/>
        </w:rPr>
        <w:t xml:space="preserve">.  </w:t>
      </w:r>
      <w:r w:rsidRPr="5E6CA03C" w:rsidR="001A11DE">
        <w:rPr>
          <w:sz w:val="22"/>
          <w:szCs w:val="22"/>
        </w:rPr>
        <w:t xml:space="preserve">The </w:t>
      </w:r>
      <w:r w:rsidRPr="5E6CA03C" w:rsidR="6F28E796">
        <w:rPr>
          <w:sz w:val="22"/>
          <w:szCs w:val="22"/>
        </w:rPr>
        <w:t>timescales of the</w:t>
      </w:r>
      <w:r w:rsidRPr="5E6CA03C" w:rsidR="648EE341">
        <w:rPr>
          <w:sz w:val="22"/>
          <w:szCs w:val="22"/>
        </w:rPr>
        <w:t>se</w:t>
      </w:r>
      <w:r w:rsidRPr="5E6CA03C" w:rsidR="6F28E796">
        <w:rPr>
          <w:sz w:val="22"/>
          <w:szCs w:val="22"/>
        </w:rPr>
        <w:t xml:space="preserve"> are proposed as;</w:t>
      </w:r>
    </w:p>
    <w:p w:rsidR="00025558" w:rsidP="5E6CA03C" w:rsidRDefault="00025558" w14:paraId="7C442756" w14:textId="659872EF">
      <w:pPr>
        <w:pStyle w:val="Default"/>
        <w:rPr>
          <w:sz w:val="22"/>
          <w:szCs w:val="22"/>
        </w:rPr>
      </w:pPr>
      <w:r w:rsidRPr="286648FF" w:rsidR="6F28E796">
        <w:rPr>
          <w:sz w:val="22"/>
          <w:szCs w:val="22"/>
        </w:rPr>
        <w:t xml:space="preserve">Round 1 opening </w:t>
      </w:r>
      <w:r w:rsidRPr="286648FF" w:rsidR="0D9E893E">
        <w:rPr>
          <w:sz w:val="22"/>
          <w:szCs w:val="22"/>
        </w:rPr>
        <w:t>8</w:t>
      </w:r>
      <w:r w:rsidRPr="286648FF" w:rsidR="0D9E893E">
        <w:rPr>
          <w:sz w:val="22"/>
          <w:szCs w:val="22"/>
          <w:vertAlign w:val="superscript"/>
        </w:rPr>
        <w:t>th</w:t>
      </w:r>
      <w:r w:rsidRPr="286648FF" w:rsidR="0D9E893E">
        <w:rPr>
          <w:sz w:val="22"/>
          <w:szCs w:val="22"/>
        </w:rPr>
        <w:t xml:space="preserve"> </w:t>
      </w:r>
      <w:r w:rsidRPr="286648FF" w:rsidR="6F28E796">
        <w:rPr>
          <w:sz w:val="22"/>
          <w:szCs w:val="22"/>
        </w:rPr>
        <w:t>Ju</w:t>
      </w:r>
      <w:r w:rsidRPr="286648FF" w:rsidR="551D84CB">
        <w:rPr>
          <w:sz w:val="22"/>
          <w:szCs w:val="22"/>
        </w:rPr>
        <w:t>ly</w:t>
      </w:r>
      <w:r w:rsidRPr="286648FF" w:rsidR="6F28E796">
        <w:rPr>
          <w:sz w:val="22"/>
          <w:szCs w:val="22"/>
        </w:rPr>
        <w:t xml:space="preserve"> 2024. Closing 1</w:t>
      </w:r>
      <w:r w:rsidRPr="286648FF" w:rsidR="6F28E796">
        <w:rPr>
          <w:sz w:val="22"/>
          <w:szCs w:val="22"/>
          <w:vertAlign w:val="superscript"/>
        </w:rPr>
        <w:t>st</w:t>
      </w:r>
      <w:r w:rsidRPr="286648FF" w:rsidR="6F28E796">
        <w:rPr>
          <w:sz w:val="22"/>
          <w:szCs w:val="22"/>
        </w:rPr>
        <w:t xml:space="preserve"> Sep. 2024</w:t>
      </w:r>
    </w:p>
    <w:p w:rsidR="00025558" w:rsidP="00025558" w:rsidRDefault="00025558" w14:paraId="1211E13D" w14:textId="499A95B7">
      <w:pPr>
        <w:pStyle w:val="Default"/>
        <w:rPr>
          <w:sz w:val="22"/>
          <w:szCs w:val="22"/>
        </w:rPr>
      </w:pPr>
      <w:r w:rsidRPr="5E6CA03C" w:rsidR="6F28E796">
        <w:rPr>
          <w:sz w:val="22"/>
          <w:szCs w:val="22"/>
        </w:rPr>
        <w:t>Round 2 opening 1</w:t>
      </w:r>
      <w:r w:rsidRPr="5E6CA03C" w:rsidR="6F28E796">
        <w:rPr>
          <w:sz w:val="22"/>
          <w:szCs w:val="22"/>
          <w:vertAlign w:val="superscript"/>
        </w:rPr>
        <w:t>st</w:t>
      </w:r>
      <w:r w:rsidRPr="5E6CA03C" w:rsidR="6F28E796">
        <w:rPr>
          <w:sz w:val="22"/>
          <w:szCs w:val="22"/>
        </w:rPr>
        <w:t xml:space="preserve"> December 2024. Closing 2</w:t>
      </w:r>
      <w:r w:rsidRPr="5E6CA03C" w:rsidR="6F28E796">
        <w:rPr>
          <w:sz w:val="22"/>
          <w:szCs w:val="22"/>
          <w:vertAlign w:val="superscript"/>
        </w:rPr>
        <w:t>nd</w:t>
      </w:r>
      <w:r w:rsidRPr="5E6CA03C" w:rsidR="6F28E796">
        <w:rPr>
          <w:sz w:val="22"/>
          <w:szCs w:val="22"/>
        </w:rPr>
        <w:t xml:space="preserve"> Feb. 2024</w:t>
      </w:r>
    </w:p>
    <w:p w:rsidRPr="00DD1E03" w:rsidR="00561CA7" w:rsidP="00025558" w:rsidRDefault="00561CA7" w14:paraId="213E289C" w14:textId="77777777">
      <w:pPr>
        <w:pStyle w:val="Default"/>
        <w:rPr>
          <w:sz w:val="22"/>
          <w:szCs w:val="22"/>
        </w:rPr>
      </w:pPr>
    </w:p>
    <w:p w:rsidRPr="001650A3" w:rsidR="001650A3" w:rsidP="5E6CA03C" w:rsidRDefault="00025558" w14:paraId="73FF4D8C" w14:textId="146223C3">
      <w:pPr>
        <w:pStyle w:val="Default"/>
        <w:rPr>
          <w:rFonts w:ascii="Calibri" w:hAnsi="Calibri" w:asciiTheme="minorAscii" w:hAnsiTheme="minorAscii"/>
          <w:sz w:val="22"/>
          <w:szCs w:val="22"/>
        </w:rPr>
      </w:pPr>
      <w:r w:rsidRPr="5E6CA03C" w:rsidR="00025558">
        <w:rPr>
          <w:rFonts w:ascii="Calibri" w:hAnsi="Calibri" w:asciiTheme="minorAscii" w:hAnsiTheme="minorAscii"/>
          <w:sz w:val="22"/>
          <w:szCs w:val="22"/>
        </w:rPr>
        <w:t xml:space="preserve">Applications must be completed in full and </w:t>
      </w:r>
      <w:r w:rsidRPr="5E6CA03C" w:rsidR="00025558">
        <w:rPr>
          <w:rFonts w:ascii="Calibri" w:hAnsi="Calibri" w:asciiTheme="minorAscii" w:hAnsiTheme="minorAscii"/>
          <w:sz w:val="22"/>
          <w:szCs w:val="22"/>
        </w:rPr>
        <w:t xml:space="preserve">must be </w:t>
      </w:r>
      <w:r w:rsidRPr="5E6CA03C" w:rsidR="00025558">
        <w:rPr>
          <w:rFonts w:ascii="Calibri" w:hAnsi="Calibri" w:asciiTheme="minorAscii" w:hAnsiTheme="minorAscii"/>
          <w:sz w:val="22"/>
          <w:szCs w:val="22"/>
        </w:rPr>
        <w:t>submitted</w:t>
      </w:r>
      <w:r w:rsidRPr="5E6CA03C" w:rsidR="00025558">
        <w:rPr>
          <w:rFonts w:ascii="Calibri" w:hAnsi="Calibri" w:asciiTheme="minorAscii" w:hAnsiTheme="minorAscii"/>
          <w:sz w:val="22"/>
          <w:szCs w:val="22"/>
        </w:rPr>
        <w:t xml:space="preserve"> on the </w:t>
      </w:r>
      <w:r w:rsidRPr="5E6CA03C" w:rsidR="00025558">
        <w:rPr>
          <w:rFonts w:ascii="Calibri" w:hAnsi="Calibri" w:asciiTheme="minorAscii" w:hAnsiTheme="minorAscii"/>
          <w:b w:val="1"/>
          <w:bCs w:val="1"/>
          <w:i w:val="1"/>
          <w:iCs w:val="1"/>
          <w:sz w:val="22"/>
          <w:szCs w:val="22"/>
        </w:rPr>
        <w:t xml:space="preserve">CSDF application form </w:t>
      </w:r>
      <w:r w:rsidRPr="5E6CA03C" w:rsidR="00025558">
        <w:rPr>
          <w:rFonts w:ascii="Calibri" w:hAnsi="Calibri" w:asciiTheme="minorAscii" w:hAnsiTheme="minorAscii"/>
          <w:sz w:val="22"/>
          <w:szCs w:val="22"/>
        </w:rPr>
        <w:t xml:space="preserve">via the PFCC’s Office </w:t>
      </w:r>
      <w:hyperlink r:id="Rdf4eb25849824d9b">
        <w:r w:rsidRPr="5E6CA03C" w:rsidR="001A11DE">
          <w:rPr>
            <w:rStyle w:val="Hyperlink"/>
            <w:sz w:val="22"/>
            <w:szCs w:val="22"/>
          </w:rPr>
          <w:t>pfcc@essex.police.uk</w:t>
        </w:r>
      </w:hyperlink>
      <w:r w:rsidRPr="5E6CA03C" w:rsidR="001A11DE">
        <w:rPr>
          <w:sz w:val="22"/>
          <w:szCs w:val="22"/>
        </w:rPr>
        <w:t xml:space="preserve"> or </w:t>
      </w:r>
      <w:hyperlink r:id="R1aa605bb3ab64e68">
        <w:r w:rsidRPr="5E6CA03C" w:rsidR="008F2FE0">
          <w:rPr>
            <w:rStyle w:val="Hyperlink"/>
            <w:sz w:val="22"/>
            <w:szCs w:val="22"/>
          </w:rPr>
          <w:t>Claire.hanrahan2@essex.police.uk</w:t>
        </w:r>
      </w:hyperlink>
      <w:r w:rsidRPr="5E6CA03C" w:rsidR="008F2FE0">
        <w:rPr>
          <w:sz w:val="22"/>
          <w:szCs w:val="22"/>
        </w:rPr>
        <w:t xml:space="preserve">. </w:t>
      </w:r>
      <w:r w:rsidRPr="5E6CA03C" w:rsidR="00025558">
        <w:rPr>
          <w:rFonts w:ascii="Calibri" w:hAnsi="Calibri" w:asciiTheme="minorAscii" w:hAnsiTheme="minorAscii"/>
          <w:sz w:val="22"/>
          <w:szCs w:val="22"/>
        </w:rPr>
        <w:t xml:space="preserve">We aim to </w:t>
      </w:r>
      <w:r w:rsidRPr="5E6CA03C" w:rsidR="00025558">
        <w:rPr>
          <w:rFonts w:ascii="Calibri" w:hAnsi="Calibri" w:asciiTheme="minorAscii" w:hAnsiTheme="minorAscii"/>
          <w:sz w:val="22"/>
          <w:szCs w:val="22"/>
        </w:rPr>
        <w:t>make a decision</w:t>
      </w:r>
      <w:r w:rsidRPr="5E6CA03C" w:rsidR="00025558">
        <w:rPr>
          <w:rFonts w:ascii="Calibri" w:hAnsi="Calibri" w:asciiTheme="minorAscii" w:hAnsiTheme="minorAscii"/>
          <w:sz w:val="22"/>
          <w:szCs w:val="22"/>
        </w:rPr>
        <w:t xml:space="preserve"> and respond to applicants </w:t>
      </w:r>
      <w:r w:rsidRPr="5E6CA03C" w:rsidR="355F275B">
        <w:rPr>
          <w:rFonts w:ascii="Calibri" w:hAnsi="Calibri" w:asciiTheme="minorAscii" w:hAnsiTheme="minorAscii"/>
          <w:sz w:val="22"/>
          <w:szCs w:val="22"/>
        </w:rPr>
        <w:t>within 2 months of the closing dates.</w:t>
      </w:r>
    </w:p>
    <w:p w:rsidRPr="00DD1E03" w:rsidR="00025558" w:rsidP="00537EAC" w:rsidRDefault="00025558" w14:paraId="244ED7D1" w14:textId="77777777">
      <w:pPr>
        <w:pStyle w:val="Default"/>
        <w:rPr>
          <w:rFonts w:asciiTheme="minorHAnsi" w:hAnsiTheme="minorHAnsi"/>
          <w:bCs/>
          <w:sz w:val="22"/>
          <w:szCs w:val="22"/>
        </w:rPr>
      </w:pPr>
    </w:p>
    <w:p w:rsidRPr="00DD1E03" w:rsidR="00537EAC" w:rsidP="001A11DE" w:rsidRDefault="00537EAC" w14:paraId="7FBA2C63" w14:textId="77777777">
      <w:pPr>
        <w:pStyle w:val="Default"/>
        <w:numPr>
          <w:ilvl w:val="0"/>
          <w:numId w:val="5"/>
        </w:numPr>
        <w:rPr>
          <w:rFonts w:asciiTheme="minorHAnsi" w:hAnsiTheme="minorHAnsi"/>
          <w:b/>
          <w:bCs/>
        </w:rPr>
      </w:pPr>
      <w:r w:rsidRPr="00DD1E03">
        <w:rPr>
          <w:rFonts w:asciiTheme="minorHAnsi" w:hAnsiTheme="minorHAnsi"/>
          <w:b/>
          <w:bCs/>
        </w:rPr>
        <w:t xml:space="preserve">Decision-making </w:t>
      </w:r>
    </w:p>
    <w:p w:rsidRPr="00DD1E03" w:rsidR="00537EAC" w:rsidP="5E6CA03C" w:rsidRDefault="00537EAC" w14:paraId="24BF3767" w14:textId="62DC07E2">
      <w:pPr>
        <w:pStyle w:val="Default"/>
        <w:rPr>
          <w:rFonts w:ascii="Calibri" w:hAnsi="Calibri" w:asciiTheme="minorAscii" w:hAnsiTheme="minorAscii"/>
          <w:sz w:val="22"/>
          <w:szCs w:val="22"/>
        </w:rPr>
      </w:pPr>
      <w:r w:rsidRPr="5E6CA03C" w:rsidR="00537EAC">
        <w:rPr>
          <w:rFonts w:ascii="Calibri" w:hAnsi="Calibri" w:asciiTheme="minorAscii" w:hAnsiTheme="minorAscii"/>
          <w:sz w:val="22"/>
          <w:szCs w:val="22"/>
        </w:rPr>
        <w:t xml:space="preserve">Decisions will be made using available evidence that </w:t>
      </w:r>
      <w:r w:rsidRPr="5E6CA03C" w:rsidR="00537EAC">
        <w:rPr>
          <w:rFonts w:ascii="Calibri" w:hAnsi="Calibri" w:asciiTheme="minorAscii" w:hAnsiTheme="minorAscii"/>
          <w:sz w:val="22"/>
          <w:szCs w:val="22"/>
        </w:rPr>
        <w:t>demonstrates</w:t>
      </w:r>
      <w:r w:rsidRPr="5E6CA03C" w:rsidR="00537EAC">
        <w:rPr>
          <w:rFonts w:ascii="Calibri" w:hAnsi="Calibri" w:asciiTheme="minorAscii" w:hAnsiTheme="minorAscii"/>
          <w:sz w:val="22"/>
          <w:szCs w:val="22"/>
        </w:rPr>
        <w:t xml:space="preserve"> the initiative’s </w:t>
      </w:r>
      <w:r w:rsidRPr="5E6CA03C" w:rsidR="00537EAC">
        <w:rPr>
          <w:rFonts w:ascii="Calibri" w:hAnsi="Calibri" w:asciiTheme="minorAscii" w:hAnsiTheme="minorAscii"/>
          <w:sz w:val="22"/>
          <w:szCs w:val="22"/>
        </w:rPr>
        <w:t>likely impact</w:t>
      </w:r>
      <w:r w:rsidRPr="5E6CA03C" w:rsidR="00537EAC">
        <w:rPr>
          <w:rFonts w:ascii="Calibri" w:hAnsi="Calibri" w:asciiTheme="minorAscii" w:hAnsiTheme="minorAscii"/>
          <w:sz w:val="22"/>
          <w:szCs w:val="22"/>
        </w:rPr>
        <w:t xml:space="preserve"> on the </w:t>
      </w:r>
      <w:r w:rsidRPr="5E6CA03C" w:rsidR="00E358CC">
        <w:rPr>
          <w:rFonts w:ascii="Calibri" w:hAnsi="Calibri" w:asciiTheme="minorAscii" w:hAnsiTheme="minorAscii"/>
          <w:sz w:val="22"/>
          <w:szCs w:val="22"/>
        </w:rPr>
        <w:t>PFCC</w:t>
      </w:r>
      <w:r w:rsidRPr="5E6CA03C" w:rsidR="00537EAC">
        <w:rPr>
          <w:rFonts w:ascii="Calibri" w:hAnsi="Calibri" w:asciiTheme="minorAscii" w:hAnsiTheme="minorAscii"/>
          <w:sz w:val="22"/>
          <w:szCs w:val="22"/>
        </w:rPr>
        <w:t>’s priorities</w:t>
      </w:r>
      <w:r w:rsidRPr="5E6CA03C" w:rsidR="00537EAC">
        <w:rPr>
          <w:rFonts w:ascii="Calibri" w:hAnsi="Calibri" w:asciiTheme="minorAscii" w:hAnsiTheme="minorAscii"/>
          <w:sz w:val="22"/>
          <w:szCs w:val="22"/>
        </w:rPr>
        <w:t xml:space="preserve">.  </w:t>
      </w:r>
      <w:r w:rsidRPr="5E6CA03C" w:rsidR="00537EAC">
        <w:rPr>
          <w:rFonts w:ascii="Calibri" w:hAnsi="Calibri" w:asciiTheme="minorAscii" w:hAnsiTheme="minorAscii"/>
          <w:sz w:val="22"/>
          <w:szCs w:val="22"/>
        </w:rPr>
        <w:t xml:space="preserve">The </w:t>
      </w:r>
      <w:r w:rsidRPr="5E6CA03C" w:rsidR="00E358CC">
        <w:rPr>
          <w:rFonts w:ascii="Calibri" w:hAnsi="Calibri" w:asciiTheme="minorAscii" w:hAnsiTheme="minorAscii"/>
          <w:sz w:val="22"/>
          <w:szCs w:val="22"/>
        </w:rPr>
        <w:t>PFCC</w:t>
      </w:r>
      <w:r w:rsidRPr="5E6CA03C" w:rsidR="00537EAC">
        <w:rPr>
          <w:rFonts w:ascii="Calibri" w:hAnsi="Calibri" w:asciiTheme="minorAscii" w:hAnsiTheme="minorAscii"/>
          <w:sz w:val="22"/>
          <w:szCs w:val="22"/>
        </w:rPr>
        <w:t xml:space="preserve"> uses a panel of independent</w:t>
      </w:r>
      <w:r w:rsidRPr="5E6CA03C" w:rsidR="08689F4E">
        <w:rPr>
          <w:rFonts w:ascii="Calibri" w:hAnsi="Calibri" w:asciiTheme="minorAscii" w:hAnsiTheme="minorAscii"/>
          <w:sz w:val="22"/>
          <w:szCs w:val="22"/>
        </w:rPr>
        <w:t>,</w:t>
      </w:r>
      <w:r w:rsidRPr="5E6CA03C" w:rsidR="00537EAC">
        <w:rPr>
          <w:rFonts w:ascii="Calibri" w:hAnsi="Calibri" w:asciiTheme="minorAscii" w:hAnsiTheme="minorAscii"/>
          <w:sz w:val="22"/>
          <w:szCs w:val="22"/>
        </w:rPr>
        <w:t xml:space="preserve"> local representatives to ensure proposed activity reflects local priorities, links-in with existing commissioned or grant-funded </w:t>
      </w:r>
      <w:r w:rsidRPr="5E6CA03C" w:rsidR="00537EAC">
        <w:rPr>
          <w:rFonts w:ascii="Calibri" w:hAnsi="Calibri" w:asciiTheme="minorAscii" w:hAnsiTheme="minorAscii"/>
          <w:sz w:val="22"/>
          <w:szCs w:val="22"/>
        </w:rPr>
        <w:t>activity, and</w:t>
      </w:r>
      <w:r w:rsidRPr="5E6CA03C" w:rsidR="00537EAC">
        <w:rPr>
          <w:rFonts w:ascii="Calibri" w:hAnsi="Calibri" w:asciiTheme="minorAscii" w:hAnsiTheme="minorAscii"/>
          <w:sz w:val="22"/>
          <w:szCs w:val="22"/>
        </w:rPr>
        <w:t xml:space="preserve"> provides the </w:t>
      </w:r>
      <w:r w:rsidRPr="5E6CA03C" w:rsidR="00E358CC">
        <w:rPr>
          <w:rFonts w:ascii="Calibri" w:hAnsi="Calibri" w:asciiTheme="minorAscii" w:hAnsiTheme="minorAscii"/>
          <w:sz w:val="22"/>
          <w:szCs w:val="22"/>
        </w:rPr>
        <w:t>PFCC</w:t>
      </w:r>
      <w:r w:rsidRPr="5E6CA03C" w:rsidR="00537EAC">
        <w:rPr>
          <w:rFonts w:ascii="Calibri" w:hAnsi="Calibri" w:asciiTheme="minorAscii" w:hAnsiTheme="minorAscii"/>
          <w:sz w:val="22"/>
          <w:szCs w:val="22"/>
        </w:rPr>
        <w:t xml:space="preserve"> with value for money. </w:t>
      </w:r>
    </w:p>
    <w:p w:rsidRPr="00DD1E03" w:rsidR="00537EAC" w:rsidP="00EE0F0C" w:rsidRDefault="00537EAC" w14:paraId="56BD35CB" w14:textId="77777777">
      <w:pPr>
        <w:pStyle w:val="Default"/>
        <w:rPr>
          <w:rFonts w:asciiTheme="minorHAnsi" w:hAnsiTheme="minorHAnsi"/>
          <w:sz w:val="22"/>
          <w:szCs w:val="22"/>
        </w:rPr>
      </w:pPr>
    </w:p>
    <w:p w:rsidR="00666755" w:rsidP="00666755" w:rsidRDefault="00666755" w14:paraId="33C5A29C" w14:textId="77777777">
      <w:pPr>
        <w:pStyle w:val="Default"/>
        <w:rPr>
          <w:rFonts w:asciiTheme="minorHAnsi" w:hAnsiTheme="minorHAnsi"/>
          <w:sz w:val="22"/>
          <w:szCs w:val="22"/>
        </w:rPr>
      </w:pPr>
      <w:r w:rsidRPr="00DD1E03">
        <w:rPr>
          <w:rFonts w:asciiTheme="minorHAnsi" w:hAnsiTheme="minorHAnsi"/>
          <w:sz w:val="22"/>
          <w:szCs w:val="22"/>
        </w:rPr>
        <w:t xml:space="preserve">The </w:t>
      </w:r>
      <w:r w:rsidRPr="00DD1E03" w:rsidR="00E358CC">
        <w:rPr>
          <w:rFonts w:asciiTheme="minorHAnsi" w:hAnsiTheme="minorHAnsi"/>
          <w:sz w:val="22"/>
          <w:szCs w:val="22"/>
        </w:rPr>
        <w:t>PFCC</w:t>
      </w:r>
      <w:r w:rsidRPr="00DD1E03">
        <w:rPr>
          <w:rFonts w:asciiTheme="minorHAnsi" w:hAnsiTheme="minorHAnsi"/>
          <w:sz w:val="22"/>
          <w:szCs w:val="22"/>
        </w:rPr>
        <w:t xml:space="preserve"> aims to ensure a fair and equitable distribution of funding across Essex including the unitary authorities of Southend and Thurrock, and between the priorities within the Police and Crime Plan.</w:t>
      </w:r>
    </w:p>
    <w:p w:rsidRPr="00DD1E03" w:rsidR="001650A3" w:rsidP="5E6CA03C" w:rsidRDefault="001650A3" w14:paraId="714D385D" w14:noSpellErr="1" w14:textId="0AEC55C3">
      <w:pPr>
        <w:pStyle w:val="Normal"/>
        <w:spacing w:after="0"/>
        <w:rPr>
          <w:rFonts w:ascii="Calibri" w:hAnsi="Calibri" w:asciiTheme="minorAscii" w:hAnsiTheme="minorAscii"/>
          <w:sz w:val="22"/>
          <w:szCs w:val="22"/>
        </w:rPr>
      </w:pPr>
    </w:p>
    <w:p w:rsidRPr="00DD1E03" w:rsidR="00537EAC" w:rsidP="001A11DE" w:rsidRDefault="00025558" w14:paraId="3A782D2A" w14:textId="77777777">
      <w:pPr>
        <w:pStyle w:val="Default"/>
        <w:numPr>
          <w:ilvl w:val="0"/>
          <w:numId w:val="5"/>
        </w:numPr>
        <w:rPr>
          <w:rFonts w:asciiTheme="minorHAnsi" w:hAnsiTheme="minorHAnsi"/>
          <w:b/>
        </w:rPr>
      </w:pPr>
      <w:r w:rsidRPr="00DD1E03">
        <w:rPr>
          <w:rFonts w:asciiTheme="minorHAnsi" w:hAnsiTheme="minorHAnsi"/>
          <w:b/>
        </w:rPr>
        <w:t>Funding</w:t>
      </w:r>
    </w:p>
    <w:p w:rsidRPr="00DD1E03" w:rsidR="001650A3" w:rsidP="00025558" w:rsidRDefault="00025558" w14:paraId="7BB8A687" w14:textId="68F55497">
      <w:pPr>
        <w:spacing w:after="0"/>
      </w:pPr>
      <w:r w:rsidR="00025558">
        <w:rPr/>
        <w:t xml:space="preserve">The allocation for the </w:t>
      </w:r>
      <w:r w:rsidR="001A11DE">
        <w:rPr/>
        <w:t>202</w:t>
      </w:r>
      <w:r w:rsidR="74040C8C">
        <w:rPr/>
        <w:t>4-5</w:t>
      </w:r>
      <w:r w:rsidR="00025558">
        <w:rPr/>
        <w:t xml:space="preserve"> Community Safety Development Fund is </w:t>
      </w:r>
      <w:r w:rsidR="001A11DE">
        <w:rPr/>
        <w:t xml:space="preserve">around </w:t>
      </w:r>
      <w:r w:rsidR="00025558">
        <w:rPr/>
        <w:t>£</w:t>
      </w:r>
      <w:r w:rsidR="1DAE2331">
        <w:rPr/>
        <w:t>30</w:t>
      </w:r>
      <w:r w:rsidR="00E50326">
        <w:rPr/>
        <w:t>0,000</w:t>
      </w:r>
      <w:r w:rsidR="00025558">
        <w:rPr/>
        <w:t xml:space="preserve">. </w:t>
      </w:r>
      <w:r w:rsidR="7C422D2C">
        <w:rPr/>
        <w:t xml:space="preserve">The PFCC will </w:t>
      </w:r>
      <w:r w:rsidR="7C422D2C">
        <w:rPr/>
        <w:t>loosely</w:t>
      </w:r>
      <w:r w:rsidR="7C422D2C">
        <w:rPr/>
        <w:t xml:space="preserve"> </w:t>
      </w:r>
      <w:r w:rsidR="7C422D2C">
        <w:rPr/>
        <w:t>allocate</w:t>
      </w:r>
      <w:r w:rsidR="7C422D2C">
        <w:rPr/>
        <w:t xml:space="preserve"> around 50% of available funding to each round. </w:t>
      </w:r>
      <w:r w:rsidR="00025558">
        <w:rPr/>
        <w:t xml:space="preserve">Applications for PFCC funding </w:t>
      </w:r>
      <w:r w:rsidR="00025558">
        <w:rPr/>
        <w:t>in excess of</w:t>
      </w:r>
      <w:r w:rsidR="00025558">
        <w:rPr/>
        <w:t xml:space="preserve"> £20,000 are unlikely to be </w:t>
      </w:r>
      <w:r w:rsidR="008F2FE0">
        <w:rPr/>
        <w:t>successful.</w:t>
      </w:r>
    </w:p>
    <w:p w:rsidRPr="00DD1E03" w:rsidR="00EE0F0C" w:rsidP="00EE0F0C" w:rsidRDefault="00EE0F0C" w14:paraId="75D98CD7" w14:textId="77777777">
      <w:pPr>
        <w:pStyle w:val="Default"/>
        <w:rPr>
          <w:rFonts w:asciiTheme="minorHAnsi" w:hAnsiTheme="minorHAnsi"/>
          <w:sz w:val="22"/>
          <w:szCs w:val="22"/>
        </w:rPr>
      </w:pPr>
    </w:p>
    <w:p w:rsidR="00EE0F0C" w:rsidP="00EE0F0C" w:rsidRDefault="00EE0F0C" w14:paraId="35FD016D" w14:textId="16987D9A">
      <w:pPr>
        <w:pStyle w:val="Default"/>
        <w:rPr>
          <w:rFonts w:asciiTheme="minorHAnsi" w:hAnsiTheme="minorHAnsi"/>
          <w:sz w:val="22"/>
          <w:szCs w:val="22"/>
        </w:rPr>
      </w:pPr>
      <w:r w:rsidRPr="00DD1E03">
        <w:rPr>
          <w:rFonts w:asciiTheme="minorHAnsi" w:hAnsiTheme="minorHAnsi"/>
          <w:sz w:val="22"/>
          <w:szCs w:val="22"/>
        </w:rPr>
        <w:t>Funding will be released upon receipt of a signed funding agreement</w:t>
      </w:r>
      <w:r w:rsidRPr="00DD1E03" w:rsidR="00025558">
        <w:rPr>
          <w:rFonts w:asciiTheme="minorHAnsi" w:hAnsiTheme="minorHAnsi"/>
          <w:sz w:val="22"/>
          <w:szCs w:val="22"/>
        </w:rPr>
        <w:t xml:space="preserve"> and transferred via BACS</w:t>
      </w:r>
      <w:r w:rsidRPr="00DD1E03">
        <w:rPr>
          <w:rFonts w:asciiTheme="minorHAnsi" w:hAnsiTheme="minorHAnsi"/>
          <w:sz w:val="22"/>
          <w:szCs w:val="22"/>
        </w:rPr>
        <w:t xml:space="preserve">. Unless otherwise stated within the funding agreement, grants </w:t>
      </w:r>
      <w:r w:rsidR="00124B5B">
        <w:rPr>
          <w:rFonts w:asciiTheme="minorHAnsi" w:hAnsiTheme="minorHAnsi"/>
          <w:sz w:val="22"/>
          <w:szCs w:val="22"/>
        </w:rPr>
        <w:t xml:space="preserve">will normally </w:t>
      </w:r>
      <w:r w:rsidRPr="00DD1E03">
        <w:rPr>
          <w:rFonts w:asciiTheme="minorHAnsi" w:hAnsiTheme="minorHAnsi"/>
          <w:sz w:val="22"/>
          <w:szCs w:val="22"/>
        </w:rPr>
        <w:t xml:space="preserve">be </w:t>
      </w:r>
      <w:r w:rsidR="00124B5B">
        <w:rPr>
          <w:rFonts w:asciiTheme="minorHAnsi" w:hAnsiTheme="minorHAnsi"/>
          <w:sz w:val="22"/>
          <w:szCs w:val="22"/>
        </w:rPr>
        <w:t xml:space="preserve">restricted to </w:t>
      </w:r>
      <w:r w:rsidRPr="00DD1E03">
        <w:rPr>
          <w:rFonts w:asciiTheme="minorHAnsi" w:hAnsiTheme="minorHAnsi"/>
          <w:sz w:val="22"/>
          <w:szCs w:val="22"/>
        </w:rPr>
        <w:t xml:space="preserve">one year </w:t>
      </w:r>
      <w:r w:rsidR="00124B5B">
        <w:rPr>
          <w:rFonts w:asciiTheme="minorHAnsi" w:hAnsiTheme="minorHAnsi"/>
          <w:sz w:val="22"/>
          <w:szCs w:val="22"/>
        </w:rPr>
        <w:t>from release of funding</w:t>
      </w:r>
      <w:r w:rsidRPr="00DD1E03" w:rsidR="00594087">
        <w:rPr>
          <w:rFonts w:asciiTheme="minorHAnsi" w:hAnsiTheme="minorHAnsi"/>
          <w:sz w:val="22"/>
          <w:szCs w:val="22"/>
        </w:rPr>
        <w:t>.</w:t>
      </w:r>
    </w:p>
    <w:p w:rsidRPr="00DD1E03" w:rsidR="00EE0F0C" w:rsidP="00EE0F0C" w:rsidRDefault="00EE0F0C" w14:paraId="3C40CFF0" w14:textId="77777777">
      <w:pPr>
        <w:pStyle w:val="Default"/>
        <w:rPr>
          <w:rFonts w:asciiTheme="minorHAnsi" w:hAnsiTheme="minorHAnsi"/>
          <w:sz w:val="22"/>
          <w:szCs w:val="22"/>
        </w:rPr>
      </w:pPr>
    </w:p>
    <w:p w:rsidRPr="00DD1E03" w:rsidR="00EE0F0C" w:rsidP="001A11DE" w:rsidRDefault="00EE0F0C" w14:paraId="1D75FB6A" w14:textId="77777777">
      <w:pPr>
        <w:pStyle w:val="Default"/>
        <w:numPr>
          <w:ilvl w:val="0"/>
          <w:numId w:val="5"/>
        </w:numPr>
        <w:rPr>
          <w:rFonts w:asciiTheme="minorHAnsi" w:hAnsiTheme="minorHAnsi"/>
          <w:b/>
          <w:bCs/>
        </w:rPr>
      </w:pPr>
      <w:r w:rsidRPr="00DD1E03">
        <w:rPr>
          <w:rFonts w:asciiTheme="minorHAnsi" w:hAnsiTheme="minorHAnsi"/>
          <w:b/>
          <w:bCs/>
        </w:rPr>
        <w:t xml:space="preserve">Monitoring and evaluation </w:t>
      </w:r>
    </w:p>
    <w:p w:rsidRPr="00DD1E03" w:rsidR="00025558" w:rsidP="5E6CA03C" w:rsidRDefault="00025558" w14:paraId="330E4FF2" w14:textId="0C37FE84">
      <w:pPr>
        <w:pStyle w:val="Default"/>
        <w:rPr>
          <w:rStyle w:val="Hyperlink"/>
          <w:rFonts w:ascii="Calibri" w:hAnsi="Calibri" w:asciiTheme="minorAscii" w:hAnsiTheme="minorAscii"/>
          <w:color w:val="000000"/>
          <w:sz w:val="22"/>
          <w:szCs w:val="22"/>
          <w:u w:val="none"/>
        </w:rPr>
      </w:pPr>
      <w:r w:rsidRPr="5E6CA03C" w:rsidR="00025558">
        <w:rPr>
          <w:rStyle w:val="Hyperlink"/>
          <w:rFonts w:ascii="Calibri" w:hAnsi="Calibri" w:asciiTheme="minorAscii" w:hAnsiTheme="minorAscii"/>
          <w:color w:val="000000" w:themeColor="text1" w:themeTint="FF" w:themeShade="FF"/>
          <w:sz w:val="22"/>
          <w:szCs w:val="22"/>
          <w:u w:val="none"/>
        </w:rPr>
        <w:t xml:space="preserve">Those who are awarded grants are asked to provide </w:t>
      </w:r>
      <w:r w:rsidRPr="5E6CA03C" w:rsidR="00214FA4">
        <w:rPr>
          <w:rStyle w:val="Hyperlink"/>
          <w:rFonts w:ascii="Calibri" w:hAnsi="Calibri" w:asciiTheme="minorAscii" w:hAnsiTheme="minorAscii"/>
          <w:color w:val="000000" w:themeColor="text1" w:themeTint="FF" w:themeShade="FF"/>
          <w:sz w:val="22"/>
          <w:szCs w:val="22"/>
          <w:u w:val="none"/>
        </w:rPr>
        <w:t>f</w:t>
      </w:r>
      <w:r w:rsidRPr="5E6CA03C" w:rsidR="00025558">
        <w:rPr>
          <w:rStyle w:val="Hyperlink"/>
          <w:rFonts w:ascii="Calibri" w:hAnsi="Calibri" w:asciiTheme="minorAscii" w:hAnsiTheme="minorAscii"/>
          <w:color w:val="000000" w:themeColor="text1" w:themeTint="FF" w:themeShade="FF"/>
          <w:sz w:val="22"/>
          <w:szCs w:val="22"/>
          <w:u w:val="none"/>
        </w:rPr>
        <w:t xml:space="preserve">ormal reports at the </w:t>
      </w:r>
      <w:r w:rsidRPr="5E6CA03C" w:rsidR="390F8822">
        <w:rPr>
          <w:rStyle w:val="Hyperlink"/>
          <w:rFonts w:ascii="Calibri" w:hAnsi="Calibri" w:asciiTheme="minorAscii" w:hAnsiTheme="minorAscii"/>
          <w:color w:val="000000" w:themeColor="text1" w:themeTint="FF" w:themeShade="FF"/>
          <w:sz w:val="22"/>
          <w:szCs w:val="22"/>
          <w:u w:val="none"/>
        </w:rPr>
        <w:t>conclusion of the project</w:t>
      </w:r>
      <w:r w:rsidRPr="5E6CA03C" w:rsidR="00025558">
        <w:rPr>
          <w:rStyle w:val="Hyperlink"/>
          <w:rFonts w:ascii="Calibri" w:hAnsi="Calibri" w:asciiTheme="minorAscii" w:hAnsiTheme="minorAscii"/>
          <w:color w:val="000000" w:themeColor="text1" w:themeTint="FF" w:themeShade="FF"/>
          <w:sz w:val="22"/>
          <w:szCs w:val="22"/>
          <w:u w:val="none"/>
        </w:rPr>
        <w:t>, using the standard report template</w:t>
      </w:r>
      <w:r w:rsidRPr="5E6CA03C" w:rsidR="00025558">
        <w:rPr>
          <w:rStyle w:val="Hyperlink"/>
          <w:rFonts w:ascii="Calibri" w:hAnsi="Calibri" w:asciiTheme="minorAscii" w:hAnsiTheme="minorAscii"/>
          <w:color w:val="000000" w:themeColor="text1" w:themeTint="FF" w:themeShade="FF"/>
          <w:sz w:val="22"/>
          <w:szCs w:val="22"/>
          <w:u w:val="none"/>
        </w:rPr>
        <w:t xml:space="preserve">.  Performance information will need to </w:t>
      </w:r>
      <w:r w:rsidRPr="5E6CA03C" w:rsidR="7D96D195">
        <w:rPr>
          <w:rStyle w:val="Hyperlink"/>
          <w:rFonts w:ascii="Calibri" w:hAnsi="Calibri" w:asciiTheme="minorAscii" w:hAnsiTheme="minorAscii"/>
          <w:color w:val="000000" w:themeColor="text1" w:themeTint="FF" w:themeShade="FF"/>
          <w:sz w:val="22"/>
          <w:szCs w:val="22"/>
          <w:u w:val="none"/>
        </w:rPr>
        <w:t xml:space="preserve">assess and </w:t>
      </w:r>
      <w:r w:rsidRPr="5E6CA03C" w:rsidR="00025558">
        <w:rPr>
          <w:rStyle w:val="Hyperlink"/>
          <w:rFonts w:ascii="Calibri" w:hAnsi="Calibri" w:asciiTheme="minorAscii" w:hAnsiTheme="minorAscii"/>
          <w:color w:val="000000" w:themeColor="text1" w:themeTint="FF" w:themeShade="FF"/>
          <w:sz w:val="22"/>
          <w:szCs w:val="22"/>
          <w:u w:val="none"/>
        </w:rPr>
        <w:t>demonstrate</w:t>
      </w:r>
      <w:r w:rsidRPr="5E6CA03C" w:rsidR="00025558">
        <w:rPr>
          <w:rStyle w:val="Hyperlink"/>
          <w:rFonts w:ascii="Calibri" w:hAnsi="Calibri" w:asciiTheme="minorAscii" w:hAnsiTheme="minorAscii"/>
          <w:color w:val="000000" w:themeColor="text1" w:themeTint="FF" w:themeShade="FF"/>
          <w:sz w:val="22"/>
          <w:szCs w:val="22"/>
          <w:u w:val="none"/>
        </w:rPr>
        <w:t xml:space="preserve"> impact articulated in the application.  Financial information presented will need to </w:t>
      </w:r>
      <w:r w:rsidRPr="5E6CA03C" w:rsidR="00025558">
        <w:rPr>
          <w:rStyle w:val="Hyperlink"/>
          <w:rFonts w:ascii="Calibri" w:hAnsi="Calibri" w:asciiTheme="minorAscii" w:hAnsiTheme="minorAscii"/>
          <w:color w:val="000000" w:themeColor="text1" w:themeTint="FF" w:themeShade="FF"/>
          <w:sz w:val="22"/>
          <w:szCs w:val="22"/>
          <w:u w:val="none"/>
        </w:rPr>
        <w:t>demonstrate</w:t>
      </w:r>
      <w:r w:rsidRPr="5E6CA03C" w:rsidR="00025558">
        <w:rPr>
          <w:rStyle w:val="Hyperlink"/>
          <w:rFonts w:ascii="Calibri" w:hAnsi="Calibri" w:asciiTheme="minorAscii" w:hAnsiTheme="minorAscii"/>
          <w:color w:val="000000" w:themeColor="text1" w:themeTint="FF" w:themeShade="FF"/>
          <w:sz w:val="22"/>
          <w:szCs w:val="22"/>
          <w:u w:val="none"/>
        </w:rPr>
        <w:t xml:space="preserve"> the funding has been spent on the agreed initiatives within the Funding Application</w:t>
      </w:r>
      <w:r w:rsidRPr="5E6CA03C" w:rsidR="7D4F3EBF">
        <w:rPr>
          <w:rStyle w:val="Hyperlink"/>
          <w:rFonts w:ascii="Calibri" w:hAnsi="Calibri" w:asciiTheme="minorAscii" w:hAnsiTheme="minorAscii"/>
          <w:color w:val="000000" w:themeColor="text1" w:themeTint="FF" w:themeShade="FF"/>
          <w:sz w:val="22"/>
          <w:szCs w:val="22"/>
          <w:u w:val="none"/>
        </w:rPr>
        <w:t>.</w:t>
      </w:r>
    </w:p>
    <w:p w:rsidRPr="00DD1E03" w:rsidR="00025558" w:rsidP="00025558" w:rsidRDefault="00025558" w14:paraId="471DC06B" w14:textId="77777777">
      <w:pPr>
        <w:pStyle w:val="Default"/>
        <w:rPr>
          <w:rStyle w:val="Hyperlink"/>
          <w:rFonts w:asciiTheme="minorHAnsi" w:hAnsiTheme="minorHAnsi"/>
          <w:color w:val="000000"/>
          <w:sz w:val="22"/>
          <w:szCs w:val="22"/>
          <w:u w:val="none"/>
        </w:rPr>
      </w:pPr>
    </w:p>
    <w:p w:rsidRPr="00DD1E03" w:rsidR="00025558" w:rsidP="00025558" w:rsidRDefault="00025558" w14:paraId="5B6BA9FA" w14:textId="040E7299">
      <w:pPr>
        <w:pStyle w:val="Default"/>
        <w:rPr>
          <w:rStyle w:val="Hyperlink"/>
          <w:rFonts w:asciiTheme="minorHAnsi" w:hAnsiTheme="minorHAnsi"/>
          <w:color w:val="000000"/>
          <w:sz w:val="22"/>
          <w:szCs w:val="22"/>
          <w:u w:val="none"/>
        </w:rPr>
      </w:pPr>
      <w:r w:rsidRPr="00DD1E03">
        <w:rPr>
          <w:rStyle w:val="Hyperlink"/>
          <w:rFonts w:asciiTheme="minorHAnsi" w:hAnsiTheme="minorHAnsi"/>
          <w:color w:val="000000"/>
          <w:sz w:val="22"/>
          <w:szCs w:val="22"/>
          <w:u w:val="none"/>
        </w:rPr>
        <w:t>The PFCC may ask for progress updates at any time, especially for those projects considered to be innovative and have wider potential application</w:t>
      </w:r>
      <w:r w:rsidR="008F2FE0">
        <w:rPr>
          <w:rStyle w:val="Hyperlink"/>
          <w:rFonts w:asciiTheme="minorHAnsi" w:hAnsiTheme="minorHAnsi"/>
          <w:color w:val="000000"/>
          <w:sz w:val="22"/>
          <w:szCs w:val="22"/>
          <w:u w:val="none"/>
        </w:rPr>
        <w:t>.</w:t>
      </w:r>
    </w:p>
    <w:p w:rsidRPr="00DD1E03" w:rsidR="00025558" w:rsidP="00025558" w:rsidRDefault="00025558" w14:paraId="4C64C53E" w14:textId="77777777">
      <w:pPr>
        <w:pStyle w:val="Default"/>
        <w:rPr>
          <w:rStyle w:val="Hyperlink"/>
          <w:rFonts w:asciiTheme="minorHAnsi" w:hAnsiTheme="minorHAnsi"/>
          <w:color w:val="000000"/>
          <w:sz w:val="22"/>
          <w:szCs w:val="22"/>
          <w:u w:val="none"/>
        </w:rPr>
      </w:pPr>
    </w:p>
    <w:p w:rsidRPr="00DD1E03" w:rsidR="00EE0F0C" w:rsidP="5E6CA03C" w:rsidRDefault="00666755" w14:paraId="50EFCB2A" w14:textId="52D0CA4E">
      <w:pPr>
        <w:pStyle w:val="Default"/>
        <w:rPr>
          <w:rFonts w:ascii="Calibri" w:hAnsi="Calibri" w:asciiTheme="minorAscii" w:hAnsiTheme="minorAscii"/>
          <w:sz w:val="22"/>
          <w:szCs w:val="22"/>
        </w:rPr>
      </w:pPr>
      <w:r w:rsidRPr="5E6CA03C" w:rsidR="00666755">
        <w:rPr>
          <w:rFonts w:ascii="Calibri" w:hAnsi="Calibri" w:asciiTheme="minorAscii" w:hAnsiTheme="minorAscii"/>
          <w:sz w:val="22"/>
          <w:szCs w:val="22"/>
        </w:rPr>
        <w:t xml:space="preserve">Successful recipients are expected </w:t>
      </w:r>
      <w:r w:rsidRPr="5E6CA03C" w:rsidR="00113083">
        <w:rPr>
          <w:rFonts w:ascii="Calibri" w:hAnsi="Calibri" w:asciiTheme="minorAscii" w:hAnsiTheme="minorAscii"/>
          <w:sz w:val="22"/>
          <w:szCs w:val="22"/>
        </w:rPr>
        <w:t xml:space="preserve">and encouraged </w:t>
      </w:r>
      <w:r w:rsidRPr="5E6CA03C" w:rsidR="00666755">
        <w:rPr>
          <w:rFonts w:ascii="Calibri" w:hAnsi="Calibri" w:asciiTheme="minorAscii" w:hAnsiTheme="minorAscii"/>
          <w:sz w:val="22"/>
          <w:szCs w:val="22"/>
        </w:rPr>
        <w:t xml:space="preserve">to undertake proactive publicity to </w:t>
      </w:r>
      <w:r w:rsidRPr="5E6CA03C" w:rsidR="00666755">
        <w:rPr>
          <w:rFonts w:ascii="Calibri" w:hAnsi="Calibri" w:asciiTheme="minorAscii" w:hAnsiTheme="minorAscii"/>
          <w:sz w:val="22"/>
          <w:szCs w:val="22"/>
        </w:rPr>
        <w:t>demonstrate</w:t>
      </w:r>
      <w:r w:rsidRPr="5E6CA03C" w:rsidR="00666755">
        <w:rPr>
          <w:rFonts w:ascii="Calibri" w:hAnsi="Calibri" w:asciiTheme="minorAscii" w:hAnsiTheme="minorAscii"/>
          <w:sz w:val="22"/>
          <w:szCs w:val="22"/>
        </w:rPr>
        <w:t xml:space="preserve"> the positive impact that their initiatives have had on the </w:t>
      </w:r>
      <w:r w:rsidRPr="5E6CA03C" w:rsidR="00E358CC">
        <w:rPr>
          <w:rFonts w:ascii="Calibri" w:hAnsi="Calibri" w:asciiTheme="minorAscii" w:hAnsiTheme="minorAscii"/>
          <w:sz w:val="22"/>
          <w:szCs w:val="22"/>
        </w:rPr>
        <w:t>PFCC</w:t>
      </w:r>
      <w:r w:rsidRPr="5E6CA03C" w:rsidR="00666755">
        <w:rPr>
          <w:rFonts w:ascii="Calibri" w:hAnsi="Calibri" w:asciiTheme="minorAscii" w:hAnsiTheme="minorAscii"/>
          <w:sz w:val="22"/>
          <w:szCs w:val="22"/>
        </w:rPr>
        <w:t>’s priorities</w:t>
      </w:r>
      <w:r w:rsidRPr="5E6CA03C" w:rsidR="00666755">
        <w:rPr>
          <w:rFonts w:ascii="Calibri" w:hAnsi="Calibri" w:asciiTheme="minorAscii" w:hAnsiTheme="minorAscii"/>
          <w:sz w:val="22"/>
          <w:szCs w:val="22"/>
        </w:rPr>
        <w:t xml:space="preserve">.  </w:t>
      </w:r>
      <w:r w:rsidRPr="5E6CA03C" w:rsidR="00666755">
        <w:rPr>
          <w:rFonts w:ascii="Calibri" w:hAnsi="Calibri" w:asciiTheme="minorAscii" w:hAnsiTheme="minorAscii"/>
          <w:sz w:val="22"/>
          <w:szCs w:val="22"/>
        </w:rPr>
        <w:t>This may be in the form of videos, press releases</w:t>
      </w:r>
      <w:r w:rsidRPr="5E6CA03C" w:rsidR="001A11DE">
        <w:rPr>
          <w:rFonts w:ascii="Calibri" w:hAnsi="Calibri" w:asciiTheme="minorAscii" w:hAnsiTheme="minorAscii"/>
          <w:sz w:val="22"/>
          <w:szCs w:val="22"/>
        </w:rPr>
        <w:t>, visits from the PFCC</w:t>
      </w:r>
      <w:r w:rsidRPr="5E6CA03C" w:rsidR="00666755">
        <w:rPr>
          <w:rFonts w:ascii="Calibri" w:hAnsi="Calibri" w:asciiTheme="minorAscii" w:hAnsiTheme="minorAscii"/>
          <w:sz w:val="22"/>
          <w:szCs w:val="22"/>
        </w:rPr>
        <w:t xml:space="preserve"> or social media activity.  </w:t>
      </w:r>
      <w:r w:rsidRPr="5E6CA03C" w:rsidR="0B94CDF3">
        <w:rPr>
          <w:rFonts w:ascii="Calibri" w:hAnsi="Calibri" w:asciiTheme="minorAscii" w:hAnsiTheme="minorAscii"/>
          <w:sz w:val="22"/>
          <w:szCs w:val="22"/>
        </w:rPr>
        <w:t>Please notify the PFCC’s Communications and media team when publicising your project.</w:t>
      </w:r>
    </w:p>
    <w:p w:rsidR="5E6CA03C" w:rsidRDefault="5E6CA03C" w14:paraId="738C2CFC" w14:textId="76455938">
      <w:r>
        <w:br w:type="page"/>
      </w:r>
    </w:p>
    <w:p w:rsidRPr="00DD1E03" w:rsidR="00666755" w:rsidP="00EE0F0C" w:rsidRDefault="00666755" w14:paraId="1A51FCD3" w14:textId="77777777">
      <w:pPr>
        <w:pStyle w:val="Default"/>
        <w:rPr>
          <w:rFonts w:asciiTheme="minorHAnsi" w:hAnsiTheme="minorHAnsi"/>
          <w:sz w:val="22"/>
          <w:szCs w:val="22"/>
        </w:rPr>
      </w:pPr>
    </w:p>
    <w:p w:rsidRPr="00DD1E03" w:rsidR="001F3107" w:rsidP="001A11DE" w:rsidRDefault="001F3107" w14:paraId="565CFA13" w14:textId="77777777">
      <w:pPr>
        <w:pStyle w:val="Default"/>
        <w:numPr>
          <w:ilvl w:val="0"/>
          <w:numId w:val="5"/>
        </w:numPr>
        <w:rPr>
          <w:rFonts w:asciiTheme="minorHAnsi" w:hAnsiTheme="minorHAnsi"/>
          <w:b/>
        </w:rPr>
      </w:pPr>
      <w:r w:rsidRPr="00DD1E03">
        <w:rPr>
          <w:rFonts w:asciiTheme="minorHAnsi" w:hAnsiTheme="minorHAnsi"/>
          <w:b/>
        </w:rPr>
        <w:t>Hints and Tips</w:t>
      </w:r>
    </w:p>
    <w:p w:rsidRPr="00DD1E03" w:rsidR="00DD1E03" w:rsidP="001F3107" w:rsidRDefault="00DD1E03" w14:paraId="47F2996C" w14:textId="77777777">
      <w:pPr>
        <w:pStyle w:val="Default"/>
        <w:rPr>
          <w:rFonts w:asciiTheme="minorHAnsi" w:hAnsiTheme="minorHAnsi"/>
          <w:b/>
          <w:sz w:val="22"/>
          <w:szCs w:val="22"/>
        </w:rPr>
      </w:pPr>
    </w:p>
    <w:p w:rsidRPr="00DD1E03" w:rsidR="00565160" w:rsidP="001F3107" w:rsidRDefault="00565160" w14:paraId="40F49B00" w14:textId="272C3CAC">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 xml:space="preserve">Potential applicants should consult the </w:t>
      </w:r>
      <w:hyperlink w:history="1" r:id="rId10">
        <w:r w:rsidRPr="00DD1E03">
          <w:rPr>
            <w:rStyle w:val="Hyperlink"/>
            <w:rFonts w:asciiTheme="minorHAnsi" w:hAnsiTheme="minorHAnsi"/>
            <w:sz w:val="22"/>
            <w:szCs w:val="22"/>
          </w:rPr>
          <w:t xml:space="preserve">Police &amp; Crime Plan </w:t>
        </w:r>
        <w:r w:rsidRPr="00DD1E03" w:rsidR="00594087">
          <w:rPr>
            <w:rStyle w:val="Hyperlink"/>
            <w:rFonts w:asciiTheme="minorHAnsi" w:hAnsiTheme="minorHAnsi"/>
            <w:sz w:val="22"/>
            <w:szCs w:val="22"/>
          </w:rPr>
          <w:t>for Essex</w:t>
        </w:r>
      </w:hyperlink>
      <w:r w:rsidRPr="00DD1E03" w:rsidR="00594087">
        <w:rPr>
          <w:rFonts w:asciiTheme="minorHAnsi" w:hAnsiTheme="minorHAnsi"/>
          <w:sz w:val="22"/>
          <w:szCs w:val="22"/>
        </w:rPr>
        <w:t xml:space="preserve"> </w:t>
      </w:r>
      <w:r w:rsidRPr="00DD1E03">
        <w:rPr>
          <w:rFonts w:asciiTheme="minorHAnsi" w:hAnsiTheme="minorHAnsi"/>
          <w:sz w:val="22"/>
          <w:szCs w:val="22"/>
        </w:rPr>
        <w:t xml:space="preserve">to ensure their proposed activity meets the </w:t>
      </w:r>
      <w:r w:rsidRPr="00DD1E03" w:rsidR="00E358CC">
        <w:rPr>
          <w:rFonts w:asciiTheme="minorHAnsi" w:hAnsiTheme="minorHAnsi"/>
          <w:sz w:val="22"/>
          <w:szCs w:val="22"/>
        </w:rPr>
        <w:t>PFCC</w:t>
      </w:r>
      <w:r w:rsidRPr="00DD1E03">
        <w:rPr>
          <w:rFonts w:asciiTheme="minorHAnsi" w:hAnsiTheme="minorHAnsi"/>
          <w:sz w:val="22"/>
          <w:szCs w:val="22"/>
        </w:rPr>
        <w:t>’s objectives</w:t>
      </w:r>
    </w:p>
    <w:p w:rsidRPr="00DD1E03" w:rsidR="00666755" w:rsidP="001F3107" w:rsidRDefault="00666755" w14:paraId="02EB35E1" w14:textId="394EF7F4">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Detail provided within the application form should be proportionate to the amount of funding requested</w:t>
      </w:r>
      <w:r w:rsidR="008F2FE0">
        <w:rPr>
          <w:rFonts w:asciiTheme="minorHAnsi" w:hAnsiTheme="minorHAnsi"/>
          <w:sz w:val="22"/>
          <w:szCs w:val="22"/>
        </w:rPr>
        <w:t>.</w:t>
      </w:r>
    </w:p>
    <w:p w:rsidRPr="00DD1E03" w:rsidR="00666755" w:rsidP="001F3107" w:rsidRDefault="00666755" w14:paraId="147EBB47" w14:textId="258B111A">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lastRenderedPageBreak/>
        <w:t xml:space="preserve">Applicants are invited to seek support from their local Council for Voluntary Service (CVS) for assistance in </w:t>
      </w:r>
      <w:r w:rsidRPr="00DD1E03" w:rsidR="00565160">
        <w:rPr>
          <w:rFonts w:asciiTheme="minorHAnsi" w:hAnsiTheme="minorHAnsi"/>
          <w:sz w:val="22"/>
          <w:szCs w:val="22"/>
        </w:rPr>
        <w:t>bidding for grant-funding, or support in presenting a positive application</w:t>
      </w:r>
      <w:r w:rsidRPr="00DD1E03" w:rsidR="00113083">
        <w:rPr>
          <w:rFonts w:asciiTheme="minorHAnsi" w:hAnsiTheme="minorHAnsi"/>
          <w:sz w:val="22"/>
          <w:szCs w:val="22"/>
        </w:rPr>
        <w:t xml:space="preserve"> – see Appendix A for a list of local CVS contacts</w:t>
      </w:r>
      <w:r w:rsidR="008F2FE0">
        <w:rPr>
          <w:rFonts w:asciiTheme="minorHAnsi" w:hAnsiTheme="minorHAnsi"/>
          <w:sz w:val="22"/>
          <w:szCs w:val="22"/>
        </w:rPr>
        <w:t>.</w:t>
      </w:r>
    </w:p>
    <w:p w:rsidRPr="00DD1E03" w:rsidR="00594087" w:rsidP="00594087" w:rsidRDefault="00113083" w14:paraId="17C09A16" w14:textId="631BD488">
      <w:pPr>
        <w:pStyle w:val="Default"/>
        <w:numPr>
          <w:ilvl w:val="0"/>
          <w:numId w:val="1"/>
        </w:numPr>
        <w:spacing w:after="68"/>
        <w:rPr>
          <w:rFonts w:asciiTheme="minorHAnsi" w:hAnsiTheme="minorHAnsi"/>
          <w:sz w:val="22"/>
          <w:szCs w:val="22"/>
        </w:rPr>
      </w:pPr>
      <w:r w:rsidRPr="00DD1E03">
        <w:rPr>
          <w:rFonts w:asciiTheme="minorHAnsi" w:hAnsiTheme="minorHAnsi"/>
          <w:sz w:val="22"/>
          <w:szCs w:val="22"/>
        </w:rPr>
        <w:t xml:space="preserve">Where appropriate, </w:t>
      </w:r>
      <w:r w:rsidR="00404647">
        <w:rPr>
          <w:rFonts w:asciiTheme="minorHAnsi" w:hAnsiTheme="minorHAnsi"/>
          <w:sz w:val="22"/>
          <w:szCs w:val="22"/>
        </w:rPr>
        <w:t xml:space="preserve">we ask applicants to secure </w:t>
      </w:r>
      <w:r w:rsidRPr="00DD1E03">
        <w:rPr>
          <w:rFonts w:asciiTheme="minorHAnsi" w:hAnsiTheme="minorHAnsi"/>
          <w:sz w:val="22"/>
          <w:szCs w:val="22"/>
        </w:rPr>
        <w:t>e</w:t>
      </w:r>
      <w:r w:rsidRPr="00DD1E03" w:rsidR="00565160">
        <w:rPr>
          <w:rFonts w:asciiTheme="minorHAnsi" w:hAnsiTheme="minorHAnsi"/>
          <w:sz w:val="22"/>
          <w:szCs w:val="22"/>
        </w:rPr>
        <w:t>ndorsement from local Community Safety Partnerships</w:t>
      </w:r>
      <w:r w:rsidR="00404647">
        <w:rPr>
          <w:rFonts w:asciiTheme="minorHAnsi" w:hAnsiTheme="minorHAnsi"/>
          <w:sz w:val="22"/>
          <w:szCs w:val="22"/>
        </w:rPr>
        <w:t xml:space="preserve">; </w:t>
      </w:r>
      <w:r w:rsidRPr="00DD1E03" w:rsidR="00594087">
        <w:rPr>
          <w:rFonts w:asciiTheme="minorHAnsi" w:hAnsiTheme="minorHAnsi"/>
          <w:sz w:val="22"/>
          <w:szCs w:val="22"/>
        </w:rPr>
        <w:t xml:space="preserve">the </w:t>
      </w:r>
      <w:r w:rsidRPr="00DD1E03" w:rsidR="00E358CC">
        <w:rPr>
          <w:rFonts w:asciiTheme="minorHAnsi" w:hAnsiTheme="minorHAnsi"/>
          <w:sz w:val="22"/>
          <w:szCs w:val="22"/>
        </w:rPr>
        <w:t>PFCC</w:t>
      </w:r>
      <w:r w:rsidRPr="00DD1E03" w:rsidR="00594087">
        <w:rPr>
          <w:rFonts w:asciiTheme="minorHAnsi" w:hAnsiTheme="minorHAnsi"/>
          <w:sz w:val="22"/>
          <w:szCs w:val="22"/>
        </w:rPr>
        <w:t xml:space="preserve"> </w:t>
      </w:r>
      <w:r w:rsidR="00404647">
        <w:rPr>
          <w:rFonts w:asciiTheme="minorHAnsi" w:hAnsiTheme="minorHAnsi"/>
          <w:sz w:val="22"/>
          <w:szCs w:val="22"/>
        </w:rPr>
        <w:t xml:space="preserve">may </w:t>
      </w:r>
      <w:r w:rsidRPr="00DD1E03" w:rsidR="00594087">
        <w:rPr>
          <w:rFonts w:asciiTheme="minorHAnsi" w:hAnsiTheme="minorHAnsi"/>
          <w:sz w:val="22"/>
          <w:szCs w:val="22"/>
        </w:rPr>
        <w:t xml:space="preserve">consult </w:t>
      </w:r>
      <w:r w:rsidRPr="00DD1E03">
        <w:rPr>
          <w:rFonts w:asciiTheme="minorHAnsi" w:hAnsiTheme="minorHAnsi"/>
          <w:sz w:val="22"/>
          <w:szCs w:val="22"/>
        </w:rPr>
        <w:t xml:space="preserve">other </w:t>
      </w:r>
      <w:r w:rsidRPr="00DD1E03" w:rsidR="00594087">
        <w:rPr>
          <w:rFonts w:asciiTheme="minorHAnsi" w:hAnsiTheme="minorHAnsi"/>
          <w:sz w:val="22"/>
          <w:szCs w:val="22"/>
        </w:rPr>
        <w:t>local stakeholders when considering applications for funding</w:t>
      </w:r>
      <w:r w:rsidR="008F2FE0">
        <w:rPr>
          <w:rFonts w:asciiTheme="minorHAnsi" w:hAnsiTheme="minorHAnsi"/>
          <w:sz w:val="22"/>
          <w:szCs w:val="22"/>
        </w:rPr>
        <w:t>.</w:t>
      </w:r>
    </w:p>
    <w:p w:rsidRPr="00DD1E03" w:rsidR="001F3107" w:rsidP="00EE0F0C" w:rsidRDefault="00565160" w14:paraId="52E401BA" w14:textId="22253940">
      <w:pPr>
        <w:pStyle w:val="Default"/>
        <w:numPr>
          <w:ilvl w:val="0"/>
          <w:numId w:val="1"/>
        </w:numPr>
        <w:spacing w:after="68"/>
        <w:rPr>
          <w:rStyle w:val="Hyperlink"/>
          <w:rFonts w:asciiTheme="minorHAnsi" w:hAnsiTheme="minorHAnsi"/>
          <w:color w:val="000000"/>
          <w:sz w:val="22"/>
          <w:szCs w:val="22"/>
          <w:u w:val="none"/>
        </w:rPr>
      </w:pPr>
      <w:r w:rsidRPr="00DD1E03">
        <w:rPr>
          <w:rFonts w:asciiTheme="minorHAnsi" w:hAnsiTheme="minorHAnsi"/>
          <w:sz w:val="22"/>
          <w:szCs w:val="22"/>
        </w:rPr>
        <w:t xml:space="preserve">Questions about the fund should be e-mailed to </w:t>
      </w:r>
      <w:hyperlink w:history="1" r:id="rId11">
        <w:r w:rsidRPr="0056193D" w:rsidR="00404647">
          <w:rPr>
            <w:rStyle w:val="Hyperlink"/>
            <w:rFonts w:asciiTheme="minorHAnsi" w:hAnsiTheme="minorHAnsi"/>
            <w:sz w:val="22"/>
            <w:szCs w:val="22"/>
          </w:rPr>
          <w:t>PFCC@essex.police.uk</w:t>
        </w:r>
      </w:hyperlink>
    </w:p>
    <w:p w:rsidRPr="00DD1E03" w:rsidR="00025558" w:rsidP="00DB59FC" w:rsidRDefault="00025558" w14:paraId="10231E35" w14:textId="77777777">
      <w:pPr>
        <w:pStyle w:val="Default"/>
        <w:spacing w:after="68"/>
        <w:rPr>
          <w:rStyle w:val="Hyperlink"/>
          <w:rFonts w:asciiTheme="minorHAnsi" w:hAnsiTheme="minorHAnsi"/>
          <w:b/>
          <w:color w:val="000000"/>
          <w:sz w:val="22"/>
          <w:szCs w:val="22"/>
          <w:u w:val="none"/>
        </w:rPr>
      </w:pPr>
    </w:p>
    <w:p w:rsidRPr="00DD1E03" w:rsidR="00DB59FC" w:rsidP="001A11DE" w:rsidRDefault="00DB59FC" w14:paraId="2E4A7E5E" w14:textId="77777777">
      <w:pPr>
        <w:pStyle w:val="Default"/>
        <w:numPr>
          <w:ilvl w:val="0"/>
          <w:numId w:val="5"/>
        </w:numPr>
        <w:rPr>
          <w:rStyle w:val="Hyperlink"/>
          <w:rFonts w:asciiTheme="minorHAnsi" w:hAnsiTheme="minorHAnsi"/>
          <w:b/>
          <w:color w:val="000000"/>
          <w:u w:val="none"/>
        </w:rPr>
      </w:pPr>
      <w:r w:rsidRPr="00DD1E03">
        <w:rPr>
          <w:rStyle w:val="Hyperlink"/>
          <w:rFonts w:asciiTheme="minorHAnsi" w:hAnsiTheme="minorHAnsi"/>
          <w:b/>
          <w:color w:val="000000"/>
          <w:u w:val="none"/>
        </w:rPr>
        <w:t>Data Protection</w:t>
      </w:r>
    </w:p>
    <w:p w:rsidRPr="00DD1E03" w:rsidR="00DB59FC" w:rsidP="5E6CA03C" w:rsidRDefault="00DB59FC" w14:paraId="4BEA48BD" w14:textId="55CE9747">
      <w:pPr>
        <w:pStyle w:val="Default"/>
        <w:spacing w:after="68"/>
        <w:rPr>
          <w:rStyle w:val="Hyperlink"/>
          <w:rFonts w:ascii="Calibri" w:hAnsi="Calibri" w:asciiTheme="minorAscii" w:hAnsiTheme="minorAscii"/>
          <w:color w:val="000000"/>
          <w:sz w:val="22"/>
          <w:szCs w:val="22"/>
          <w:u w:val="none"/>
        </w:rPr>
      </w:pPr>
      <w:r w:rsidRPr="5E6CA03C" w:rsidR="00DB59FC">
        <w:rPr>
          <w:rStyle w:val="Hyperlink"/>
          <w:rFonts w:ascii="Calibri" w:hAnsi="Calibri" w:asciiTheme="minorAscii" w:hAnsiTheme="minorAscii"/>
          <w:color w:val="000000" w:themeColor="text1" w:themeTint="FF" w:themeShade="FF"/>
          <w:sz w:val="22"/>
          <w:szCs w:val="22"/>
          <w:u w:val="none"/>
        </w:rPr>
        <w:t xml:space="preserve">All applicants must </w:t>
      </w:r>
      <w:r w:rsidRPr="5E6CA03C" w:rsidR="00DB59FC">
        <w:rPr>
          <w:rStyle w:val="Hyperlink"/>
          <w:rFonts w:ascii="Calibri" w:hAnsi="Calibri" w:asciiTheme="minorAscii" w:hAnsiTheme="minorAscii"/>
          <w:color w:val="000000" w:themeColor="text1" w:themeTint="FF" w:themeShade="FF"/>
          <w:sz w:val="22"/>
          <w:szCs w:val="22"/>
          <w:u w:val="none"/>
        </w:rPr>
        <w:t>comply with</w:t>
      </w:r>
      <w:r w:rsidRPr="5E6CA03C" w:rsidR="00DB59FC">
        <w:rPr>
          <w:rStyle w:val="Hyperlink"/>
          <w:rFonts w:ascii="Calibri" w:hAnsi="Calibri" w:asciiTheme="minorAscii" w:hAnsiTheme="minorAscii"/>
          <w:color w:val="000000" w:themeColor="text1" w:themeTint="FF" w:themeShade="FF"/>
          <w:sz w:val="22"/>
          <w:szCs w:val="22"/>
          <w:u w:val="none"/>
        </w:rPr>
        <w:t xml:space="preserve"> the Data Protection Act 1998 and the EU General Data Protection Regulation. </w:t>
      </w:r>
      <w:r w:rsidRPr="5E6CA03C" w:rsidR="44574EE2">
        <w:rPr>
          <w:rStyle w:val="Hyperlink"/>
          <w:rFonts w:ascii="Calibri" w:hAnsi="Calibri" w:asciiTheme="minorAscii" w:hAnsiTheme="minorAscii"/>
          <w:color w:val="000000" w:themeColor="text1" w:themeTint="FF" w:themeShade="FF"/>
          <w:sz w:val="22"/>
          <w:szCs w:val="22"/>
          <w:u w:val="none"/>
        </w:rPr>
        <w:t xml:space="preserve">If you have a data protection </w:t>
      </w:r>
      <w:r w:rsidRPr="5E6CA03C" w:rsidR="44574EE2">
        <w:rPr>
          <w:rStyle w:val="Hyperlink"/>
          <w:rFonts w:ascii="Calibri" w:hAnsi="Calibri" w:asciiTheme="minorAscii" w:hAnsiTheme="minorAscii"/>
          <w:color w:val="000000" w:themeColor="text1" w:themeTint="FF" w:themeShade="FF"/>
          <w:sz w:val="22"/>
          <w:szCs w:val="22"/>
          <w:u w:val="none"/>
        </w:rPr>
        <w:t>policy</w:t>
      </w:r>
      <w:r w:rsidRPr="5E6CA03C" w:rsidR="44574EE2">
        <w:rPr>
          <w:rStyle w:val="Hyperlink"/>
          <w:rFonts w:ascii="Calibri" w:hAnsi="Calibri" w:asciiTheme="minorAscii" w:hAnsiTheme="minorAscii"/>
          <w:color w:val="000000" w:themeColor="text1" w:themeTint="FF" w:themeShade="FF"/>
          <w:sz w:val="22"/>
          <w:szCs w:val="22"/>
          <w:u w:val="none"/>
        </w:rPr>
        <w:t xml:space="preserve"> you are encouraged to include this in your application to support the PFCC’s due diligence processes for successful bids.</w:t>
      </w:r>
    </w:p>
    <w:p w:rsidR="00404647" w:rsidP="00485417" w:rsidRDefault="00404647" w14:paraId="66A5348E" w14:textId="77777777">
      <w:pPr>
        <w:pStyle w:val="Default"/>
        <w:spacing w:after="68"/>
        <w:rPr>
          <w:rStyle w:val="Hyperlink"/>
          <w:rFonts w:asciiTheme="minorHAnsi" w:hAnsiTheme="minorHAnsi"/>
          <w:color w:val="000000"/>
          <w:sz w:val="22"/>
          <w:szCs w:val="22"/>
          <w:u w:val="none"/>
        </w:rPr>
      </w:pPr>
    </w:p>
    <w:p w:rsidRPr="00DD1E03" w:rsidR="00485417" w:rsidP="5E6CA03C" w:rsidRDefault="00DB59FC" w14:paraId="75F557CB" w14:textId="3032526B">
      <w:pPr>
        <w:pStyle w:val="Default"/>
        <w:spacing w:after="68"/>
        <w:rPr>
          <w:rStyle w:val="Hyperlink"/>
          <w:rFonts w:ascii="Calibri" w:hAnsi="Calibri" w:asciiTheme="minorAscii" w:hAnsiTheme="minorAscii"/>
          <w:color w:val="000000"/>
          <w:sz w:val="22"/>
          <w:szCs w:val="22"/>
          <w:u w:val="none"/>
        </w:rPr>
      </w:pPr>
      <w:r w:rsidRPr="5E6CA03C" w:rsidR="00DB59FC">
        <w:rPr>
          <w:rStyle w:val="Hyperlink"/>
          <w:rFonts w:ascii="Calibri" w:hAnsi="Calibri" w:asciiTheme="minorAscii" w:hAnsiTheme="minorAscii"/>
          <w:color w:val="000000" w:themeColor="text1" w:themeTint="FF" w:themeShade="FF"/>
          <w:sz w:val="22"/>
          <w:szCs w:val="22"/>
          <w:u w:val="none"/>
        </w:rPr>
        <w:t xml:space="preserve">Applicants must </w:t>
      </w:r>
      <w:r w:rsidRPr="5E6CA03C" w:rsidR="00DB59FC">
        <w:rPr>
          <w:rStyle w:val="Hyperlink"/>
          <w:rFonts w:ascii="Calibri" w:hAnsi="Calibri" w:asciiTheme="minorAscii" w:hAnsiTheme="minorAscii"/>
          <w:color w:val="000000" w:themeColor="text1" w:themeTint="FF" w:themeShade="FF"/>
          <w:sz w:val="22"/>
          <w:szCs w:val="22"/>
          <w:u w:val="none"/>
        </w:rPr>
        <w:t>submit</w:t>
      </w:r>
      <w:r w:rsidRPr="5E6CA03C" w:rsidR="00DB59FC">
        <w:rPr>
          <w:rStyle w:val="Hyperlink"/>
          <w:rFonts w:ascii="Calibri" w:hAnsi="Calibri" w:asciiTheme="minorAscii" w:hAnsiTheme="minorAscii"/>
          <w:color w:val="000000" w:themeColor="text1" w:themeTint="FF" w:themeShade="FF"/>
          <w:sz w:val="22"/>
          <w:szCs w:val="22"/>
          <w:u w:val="none"/>
        </w:rPr>
        <w:t xml:space="preserve"> their information in an application form, provid</w:t>
      </w:r>
      <w:r w:rsidRPr="5E6CA03C" w:rsidR="08DE9856">
        <w:rPr>
          <w:rStyle w:val="Hyperlink"/>
          <w:rFonts w:ascii="Calibri" w:hAnsi="Calibri" w:asciiTheme="minorAscii" w:hAnsiTheme="minorAscii"/>
          <w:color w:val="000000" w:themeColor="text1" w:themeTint="FF" w:themeShade="FF"/>
          <w:sz w:val="22"/>
          <w:szCs w:val="22"/>
          <w:u w:val="none"/>
        </w:rPr>
        <w:t>ing</w:t>
      </w:r>
      <w:r w:rsidRPr="5E6CA03C" w:rsidR="00DB59FC">
        <w:rPr>
          <w:rStyle w:val="Hyperlink"/>
          <w:rFonts w:ascii="Calibri" w:hAnsi="Calibri" w:asciiTheme="minorAscii" w:hAnsiTheme="minorAscii"/>
          <w:color w:val="000000" w:themeColor="text1" w:themeTint="FF" w:themeShade="FF"/>
          <w:sz w:val="22"/>
          <w:szCs w:val="22"/>
          <w:u w:val="none"/>
        </w:rPr>
        <w:t xml:space="preserve"> full details of their proposal including costs and benefits. Any personal information that is provided in the application </w:t>
      </w:r>
      <w:r w:rsidRPr="5E6CA03C" w:rsidR="44466CF3">
        <w:rPr>
          <w:rStyle w:val="Hyperlink"/>
          <w:rFonts w:ascii="Calibri" w:hAnsi="Calibri" w:asciiTheme="minorAscii" w:hAnsiTheme="minorAscii"/>
          <w:color w:val="000000" w:themeColor="text1" w:themeTint="FF" w:themeShade="FF"/>
          <w:sz w:val="22"/>
          <w:szCs w:val="22"/>
          <w:u w:val="none"/>
        </w:rPr>
        <w:t>will be</w:t>
      </w:r>
      <w:r w:rsidRPr="5E6CA03C" w:rsidR="00DB59FC">
        <w:rPr>
          <w:rStyle w:val="Hyperlink"/>
          <w:rFonts w:ascii="Calibri" w:hAnsi="Calibri" w:asciiTheme="minorAscii" w:hAnsiTheme="minorAscii"/>
          <w:color w:val="000000" w:themeColor="text1" w:themeTint="FF" w:themeShade="FF"/>
          <w:sz w:val="22"/>
          <w:szCs w:val="22"/>
          <w:u w:val="none"/>
        </w:rPr>
        <w:t xml:space="preserve"> </w:t>
      </w:r>
      <w:r w:rsidRPr="5E6CA03C" w:rsidR="00485417">
        <w:rPr>
          <w:rStyle w:val="Hyperlink"/>
          <w:rFonts w:ascii="Calibri" w:hAnsi="Calibri" w:asciiTheme="minorAscii" w:hAnsiTheme="minorAscii"/>
          <w:color w:val="000000" w:themeColor="text1" w:themeTint="FF" w:themeShade="FF"/>
          <w:sz w:val="22"/>
          <w:szCs w:val="22"/>
          <w:u w:val="none"/>
        </w:rPr>
        <w:t xml:space="preserve">shared with the independent evaluating panel and </w:t>
      </w:r>
      <w:r w:rsidRPr="5E6CA03C" w:rsidR="00DB59FC">
        <w:rPr>
          <w:rStyle w:val="Hyperlink"/>
          <w:rFonts w:ascii="Calibri" w:hAnsi="Calibri" w:asciiTheme="minorAscii" w:hAnsiTheme="minorAscii"/>
          <w:color w:val="000000" w:themeColor="text1" w:themeTint="FF" w:themeShade="FF"/>
          <w:sz w:val="22"/>
          <w:szCs w:val="22"/>
          <w:u w:val="none"/>
        </w:rPr>
        <w:t>used only for the purpose of reviewing the grant application and the ongoing administration and management</w:t>
      </w:r>
      <w:r w:rsidRPr="5E6CA03C" w:rsidR="00D27CF5">
        <w:rPr>
          <w:rStyle w:val="Hyperlink"/>
          <w:rFonts w:ascii="Calibri" w:hAnsi="Calibri" w:asciiTheme="minorAscii" w:hAnsiTheme="minorAscii"/>
          <w:color w:val="000000" w:themeColor="text1" w:themeTint="FF" w:themeShade="FF"/>
          <w:sz w:val="22"/>
          <w:szCs w:val="22"/>
          <w:u w:val="none"/>
        </w:rPr>
        <w:t xml:space="preserve"> of any grants that are awarded. </w:t>
      </w:r>
    </w:p>
    <w:p w:rsidRPr="00DD1E03" w:rsidR="00025558" w:rsidP="00DB59FC" w:rsidRDefault="00025558" w14:paraId="6035FE7B" w14:textId="77777777">
      <w:pPr>
        <w:pStyle w:val="Default"/>
        <w:spacing w:after="68"/>
        <w:rPr>
          <w:rStyle w:val="Hyperlink"/>
          <w:rFonts w:asciiTheme="minorHAnsi" w:hAnsiTheme="minorHAnsi"/>
          <w:color w:val="000000"/>
          <w:sz w:val="22"/>
          <w:szCs w:val="22"/>
          <w:u w:val="none"/>
        </w:rPr>
      </w:pPr>
    </w:p>
    <w:p w:rsidRPr="00DD1E03" w:rsidR="00485417" w:rsidP="5E6CA03C" w:rsidRDefault="00D27CF5" w14:paraId="127098B7" w14:textId="0AC1D934">
      <w:pPr>
        <w:pStyle w:val="Default"/>
        <w:spacing w:after="68"/>
        <w:rPr>
          <w:rStyle w:val="Hyperlink"/>
          <w:rFonts w:ascii="Calibri" w:hAnsi="Calibri" w:asciiTheme="minorAscii" w:hAnsiTheme="minorAscii"/>
          <w:color w:val="000000"/>
          <w:sz w:val="22"/>
          <w:szCs w:val="22"/>
          <w:u w:val="none"/>
        </w:rPr>
      </w:pPr>
      <w:r w:rsidRPr="5E6CA03C" w:rsidR="00D27CF5">
        <w:rPr>
          <w:rStyle w:val="Hyperlink"/>
          <w:rFonts w:ascii="Calibri" w:hAnsi="Calibri" w:asciiTheme="minorAscii" w:hAnsiTheme="minorAscii"/>
          <w:color w:val="000000" w:themeColor="text1" w:themeTint="FF" w:themeShade="FF"/>
          <w:sz w:val="22"/>
          <w:szCs w:val="22"/>
          <w:u w:val="none"/>
        </w:rPr>
        <w:t xml:space="preserve">The PFCC uses </w:t>
      </w:r>
      <w:r w:rsidRPr="5E6CA03C" w:rsidR="00025558">
        <w:rPr>
          <w:rStyle w:val="Hyperlink"/>
          <w:rFonts w:ascii="Calibri" w:hAnsi="Calibri" w:asciiTheme="minorAscii" w:hAnsiTheme="minorAscii"/>
          <w:color w:val="000000" w:themeColor="text1" w:themeTint="FF" w:themeShade="FF"/>
          <w:sz w:val="22"/>
          <w:szCs w:val="22"/>
          <w:u w:val="none"/>
        </w:rPr>
        <w:t>a</w:t>
      </w:r>
      <w:r w:rsidRPr="5E6CA03C" w:rsidR="00D27CF5">
        <w:rPr>
          <w:rStyle w:val="Hyperlink"/>
          <w:rFonts w:ascii="Calibri" w:hAnsi="Calibri" w:asciiTheme="minorAscii" w:hAnsiTheme="minorAscii"/>
          <w:color w:val="000000" w:themeColor="text1" w:themeTint="FF" w:themeShade="FF"/>
          <w:sz w:val="22"/>
          <w:szCs w:val="22"/>
          <w:u w:val="none"/>
        </w:rPr>
        <w:t xml:space="preserve"> </w:t>
      </w:r>
      <w:r w:rsidRPr="5E6CA03C" w:rsidR="00D27CF5">
        <w:rPr>
          <w:rStyle w:val="Hyperlink"/>
          <w:rFonts w:ascii="Calibri" w:hAnsi="Calibri" w:asciiTheme="minorAscii" w:hAnsiTheme="minorAscii"/>
          <w:color w:val="000000" w:themeColor="text1" w:themeTint="FF" w:themeShade="FF"/>
          <w:sz w:val="22"/>
          <w:szCs w:val="22"/>
          <w:u w:val="none"/>
        </w:rPr>
        <w:t>third</w:t>
      </w:r>
      <w:r w:rsidRPr="5E6CA03C" w:rsidR="58379AFA">
        <w:rPr>
          <w:rStyle w:val="Hyperlink"/>
          <w:rFonts w:ascii="Calibri" w:hAnsi="Calibri" w:asciiTheme="minorAscii" w:hAnsiTheme="minorAscii"/>
          <w:color w:val="000000" w:themeColor="text1" w:themeTint="FF" w:themeShade="FF"/>
          <w:sz w:val="22"/>
          <w:szCs w:val="22"/>
          <w:u w:val="none"/>
        </w:rPr>
        <w:t>-</w:t>
      </w:r>
      <w:r w:rsidRPr="5E6CA03C" w:rsidR="00D27CF5">
        <w:rPr>
          <w:rStyle w:val="Hyperlink"/>
          <w:rFonts w:ascii="Calibri" w:hAnsi="Calibri" w:asciiTheme="minorAscii" w:hAnsiTheme="minorAscii"/>
          <w:color w:val="000000" w:themeColor="text1" w:themeTint="FF" w:themeShade="FF"/>
          <w:sz w:val="22"/>
          <w:szCs w:val="22"/>
          <w:u w:val="none"/>
        </w:rPr>
        <w:t>party</w:t>
      </w:r>
      <w:r w:rsidRPr="5E6CA03C" w:rsidR="00D27CF5">
        <w:rPr>
          <w:rStyle w:val="Hyperlink"/>
          <w:rFonts w:ascii="Calibri" w:hAnsi="Calibri" w:asciiTheme="minorAscii" w:hAnsiTheme="minorAscii"/>
          <w:color w:val="000000" w:themeColor="text1" w:themeTint="FF" w:themeShade="FF"/>
          <w:sz w:val="22"/>
          <w:szCs w:val="22"/>
          <w:u w:val="none"/>
        </w:rPr>
        <w:t xml:space="preserve"> </w:t>
      </w:r>
      <w:r w:rsidRPr="5E6CA03C" w:rsidR="00025558">
        <w:rPr>
          <w:rStyle w:val="Hyperlink"/>
          <w:rFonts w:ascii="Calibri" w:hAnsi="Calibri" w:asciiTheme="minorAscii" w:hAnsiTheme="minorAscii"/>
          <w:color w:val="000000" w:themeColor="text1" w:themeTint="FF" w:themeShade="FF"/>
          <w:sz w:val="22"/>
          <w:szCs w:val="22"/>
          <w:u w:val="none"/>
        </w:rPr>
        <w:t xml:space="preserve">copy writer </w:t>
      </w:r>
      <w:r w:rsidRPr="5E6CA03C" w:rsidR="52BB1D58">
        <w:rPr>
          <w:rStyle w:val="Hyperlink"/>
          <w:rFonts w:ascii="Calibri" w:hAnsi="Calibri" w:asciiTheme="minorAscii" w:hAnsiTheme="minorAscii"/>
          <w:color w:val="000000" w:themeColor="text1" w:themeTint="FF" w:themeShade="FF"/>
          <w:sz w:val="22"/>
          <w:szCs w:val="22"/>
          <w:u w:val="none"/>
        </w:rPr>
        <w:t>to</w:t>
      </w:r>
      <w:r w:rsidRPr="5E6CA03C" w:rsidR="00D27CF5">
        <w:rPr>
          <w:rStyle w:val="Hyperlink"/>
          <w:rFonts w:ascii="Calibri" w:hAnsi="Calibri" w:asciiTheme="minorAscii" w:hAnsiTheme="minorAscii"/>
          <w:color w:val="000000" w:themeColor="text1" w:themeTint="FF" w:themeShade="FF"/>
          <w:sz w:val="22"/>
          <w:szCs w:val="22"/>
          <w:u w:val="none"/>
        </w:rPr>
        <w:t xml:space="preserve"> </w:t>
      </w:r>
      <w:r w:rsidRPr="5E6CA03C" w:rsidR="00025558">
        <w:rPr>
          <w:rStyle w:val="Hyperlink"/>
          <w:rFonts w:ascii="Calibri" w:hAnsi="Calibri" w:asciiTheme="minorAscii" w:hAnsiTheme="minorAscii"/>
          <w:color w:val="000000" w:themeColor="text1" w:themeTint="FF" w:themeShade="FF"/>
          <w:sz w:val="22"/>
          <w:szCs w:val="22"/>
          <w:u w:val="none"/>
        </w:rPr>
        <w:t xml:space="preserve">publicise </w:t>
      </w:r>
      <w:r w:rsidRPr="5E6CA03C" w:rsidR="00DD1E03">
        <w:rPr>
          <w:rStyle w:val="Hyperlink"/>
          <w:rFonts w:ascii="Calibri" w:hAnsi="Calibri" w:asciiTheme="minorAscii" w:hAnsiTheme="minorAscii"/>
          <w:color w:val="000000" w:themeColor="text1" w:themeTint="FF" w:themeShade="FF"/>
          <w:sz w:val="22"/>
          <w:szCs w:val="22"/>
          <w:u w:val="none"/>
        </w:rPr>
        <w:t xml:space="preserve">projects on </w:t>
      </w:r>
      <w:r w:rsidRPr="5E6CA03C" w:rsidR="00357E8C">
        <w:rPr>
          <w:rStyle w:val="Hyperlink"/>
          <w:rFonts w:ascii="Calibri" w:hAnsi="Calibri" w:asciiTheme="minorAscii" w:hAnsiTheme="minorAscii"/>
          <w:color w:val="000000" w:themeColor="text1" w:themeTint="FF" w:themeShade="FF"/>
          <w:sz w:val="22"/>
          <w:szCs w:val="22"/>
          <w:u w:val="none"/>
        </w:rPr>
        <w:t xml:space="preserve">social media, the PFCC website and </w:t>
      </w:r>
      <w:r w:rsidRPr="5E6CA03C" w:rsidR="00485417">
        <w:rPr>
          <w:rStyle w:val="Hyperlink"/>
          <w:rFonts w:ascii="Calibri" w:hAnsi="Calibri" w:asciiTheme="minorAscii" w:hAnsiTheme="minorAscii"/>
          <w:color w:val="000000" w:themeColor="text1" w:themeTint="FF" w:themeShade="FF"/>
          <w:sz w:val="22"/>
          <w:szCs w:val="22"/>
          <w:u w:val="none"/>
        </w:rPr>
        <w:t xml:space="preserve">to </w:t>
      </w:r>
      <w:r w:rsidRPr="5E6CA03C" w:rsidR="00357E8C">
        <w:rPr>
          <w:rStyle w:val="Hyperlink"/>
          <w:rFonts w:ascii="Calibri" w:hAnsi="Calibri" w:asciiTheme="minorAscii" w:hAnsiTheme="minorAscii"/>
          <w:color w:val="000000" w:themeColor="text1" w:themeTint="FF" w:themeShade="FF"/>
          <w:sz w:val="22"/>
          <w:szCs w:val="22"/>
          <w:u w:val="none"/>
        </w:rPr>
        <w:t xml:space="preserve">other members of the public </w:t>
      </w:r>
      <w:r w:rsidRPr="5E6CA03C" w:rsidR="00025558">
        <w:rPr>
          <w:rStyle w:val="Hyperlink"/>
          <w:rFonts w:ascii="Calibri" w:hAnsi="Calibri" w:asciiTheme="minorAscii" w:hAnsiTheme="minorAscii"/>
          <w:color w:val="000000" w:themeColor="text1" w:themeTint="FF" w:themeShade="FF"/>
          <w:sz w:val="22"/>
          <w:szCs w:val="22"/>
          <w:u w:val="none"/>
        </w:rPr>
        <w:t xml:space="preserve">via press releases. </w:t>
      </w:r>
      <w:r w:rsidRPr="5E6CA03C" w:rsidR="00DD1E03">
        <w:rPr>
          <w:rStyle w:val="Hyperlink"/>
          <w:rFonts w:ascii="Calibri" w:hAnsi="Calibri" w:asciiTheme="minorAscii" w:hAnsiTheme="minorAscii"/>
          <w:color w:val="000000" w:themeColor="text1" w:themeTint="FF" w:themeShade="FF"/>
          <w:sz w:val="22"/>
          <w:szCs w:val="22"/>
          <w:u w:val="none"/>
        </w:rPr>
        <w:t xml:space="preserve">Applicants consent to the sharing of </w:t>
      </w:r>
      <w:r w:rsidRPr="5E6CA03C" w:rsidR="00025558">
        <w:rPr>
          <w:rStyle w:val="Hyperlink"/>
          <w:rFonts w:ascii="Calibri" w:hAnsi="Calibri" w:asciiTheme="minorAscii" w:hAnsiTheme="minorAscii"/>
          <w:color w:val="000000" w:themeColor="text1" w:themeTint="FF" w:themeShade="FF"/>
          <w:sz w:val="22"/>
          <w:szCs w:val="22"/>
          <w:u w:val="none"/>
        </w:rPr>
        <w:t xml:space="preserve">name, contact details and </w:t>
      </w:r>
      <w:r w:rsidRPr="5E6CA03C" w:rsidR="00025558">
        <w:rPr>
          <w:rStyle w:val="Hyperlink"/>
          <w:rFonts w:ascii="Calibri" w:hAnsi="Calibri" w:asciiTheme="minorAscii" w:hAnsiTheme="minorAscii"/>
          <w:color w:val="000000" w:themeColor="text1" w:themeTint="FF" w:themeShade="FF"/>
          <w:sz w:val="22"/>
          <w:szCs w:val="22"/>
          <w:u w:val="none"/>
        </w:rPr>
        <w:t>short description</w:t>
      </w:r>
      <w:r w:rsidRPr="5E6CA03C" w:rsidR="00025558">
        <w:rPr>
          <w:rStyle w:val="Hyperlink"/>
          <w:rFonts w:ascii="Calibri" w:hAnsi="Calibri" w:asciiTheme="minorAscii" w:hAnsiTheme="minorAscii"/>
          <w:color w:val="000000" w:themeColor="text1" w:themeTint="FF" w:themeShade="FF"/>
          <w:sz w:val="22"/>
          <w:szCs w:val="22"/>
          <w:u w:val="none"/>
        </w:rPr>
        <w:t xml:space="preserve"> of </w:t>
      </w:r>
      <w:r w:rsidRPr="5E6CA03C" w:rsidR="1B8E2960">
        <w:rPr>
          <w:rStyle w:val="Hyperlink"/>
          <w:rFonts w:ascii="Calibri" w:hAnsi="Calibri" w:asciiTheme="minorAscii" w:hAnsiTheme="minorAscii"/>
          <w:color w:val="000000" w:themeColor="text1" w:themeTint="FF" w:themeShade="FF"/>
          <w:sz w:val="22"/>
          <w:szCs w:val="22"/>
          <w:u w:val="none"/>
        </w:rPr>
        <w:t xml:space="preserve">their </w:t>
      </w:r>
      <w:r w:rsidRPr="5E6CA03C" w:rsidR="00025558">
        <w:rPr>
          <w:rStyle w:val="Hyperlink"/>
          <w:rFonts w:ascii="Calibri" w:hAnsi="Calibri" w:asciiTheme="minorAscii" w:hAnsiTheme="minorAscii"/>
          <w:color w:val="000000" w:themeColor="text1" w:themeTint="FF" w:themeShade="FF"/>
          <w:sz w:val="22"/>
          <w:szCs w:val="22"/>
          <w:u w:val="none"/>
        </w:rPr>
        <w:t>proposal</w:t>
      </w:r>
      <w:r w:rsidRPr="5E6CA03C" w:rsidR="00DD1E03">
        <w:rPr>
          <w:rStyle w:val="Hyperlink"/>
          <w:rFonts w:ascii="Calibri" w:hAnsi="Calibri" w:asciiTheme="minorAscii" w:hAnsiTheme="minorAscii"/>
          <w:color w:val="000000" w:themeColor="text1" w:themeTint="FF" w:themeShade="FF"/>
          <w:sz w:val="22"/>
          <w:szCs w:val="22"/>
          <w:u w:val="none"/>
        </w:rPr>
        <w:t xml:space="preserve"> with the third</w:t>
      </w:r>
      <w:r w:rsidRPr="5E6CA03C" w:rsidR="44D7E1A6">
        <w:rPr>
          <w:rStyle w:val="Hyperlink"/>
          <w:rFonts w:ascii="Calibri" w:hAnsi="Calibri" w:asciiTheme="minorAscii" w:hAnsiTheme="minorAscii"/>
          <w:color w:val="000000" w:themeColor="text1" w:themeTint="FF" w:themeShade="FF"/>
          <w:sz w:val="22"/>
          <w:szCs w:val="22"/>
          <w:u w:val="none"/>
        </w:rPr>
        <w:t>-</w:t>
      </w:r>
      <w:r w:rsidRPr="5E6CA03C" w:rsidR="00DD1E03">
        <w:rPr>
          <w:rStyle w:val="Hyperlink"/>
          <w:rFonts w:ascii="Calibri" w:hAnsi="Calibri" w:asciiTheme="minorAscii" w:hAnsiTheme="minorAscii"/>
          <w:color w:val="000000" w:themeColor="text1" w:themeTint="FF" w:themeShade="FF"/>
          <w:sz w:val="22"/>
          <w:szCs w:val="22"/>
          <w:u w:val="none"/>
        </w:rPr>
        <w:t>party by ticking the consent box on the application form.</w:t>
      </w:r>
    </w:p>
    <w:p w:rsidRPr="00DD1E03" w:rsidR="00485417" w:rsidP="00485417" w:rsidRDefault="00485417" w14:paraId="049F6AC4" w14:textId="77777777">
      <w:pPr>
        <w:pStyle w:val="Default"/>
        <w:spacing w:after="68"/>
        <w:rPr>
          <w:rStyle w:val="Hyperlink"/>
          <w:rFonts w:asciiTheme="minorHAnsi" w:hAnsiTheme="minorHAnsi"/>
          <w:color w:val="000000"/>
          <w:sz w:val="22"/>
          <w:szCs w:val="22"/>
          <w:u w:val="none"/>
        </w:rPr>
      </w:pPr>
    </w:p>
    <w:p w:rsidRPr="00DD1E03" w:rsidR="00687BB6" w:rsidP="00485417" w:rsidRDefault="00A50135" w14:paraId="72CFA336" w14:textId="77777777">
      <w:pPr>
        <w:pStyle w:val="Default"/>
        <w:spacing w:after="68"/>
        <w:rPr>
          <w:rStyle w:val="Hyperlink"/>
          <w:rFonts w:asciiTheme="minorHAnsi" w:hAnsiTheme="minorHAnsi"/>
          <w:color w:val="000000"/>
          <w:sz w:val="22"/>
          <w:szCs w:val="22"/>
          <w:u w:val="none"/>
        </w:rPr>
      </w:pPr>
      <w:r w:rsidRPr="00DD1E03">
        <w:rPr>
          <w:rFonts w:asciiTheme="minorHAnsi" w:hAnsiTheme="minorHAnsi"/>
          <w:sz w:val="22"/>
          <w:szCs w:val="22"/>
        </w:rPr>
        <w:t xml:space="preserve">Payment details will be shared with Essex Police Business Centre for the sole purpose of processing the funding payment. </w:t>
      </w:r>
    </w:p>
    <w:p w:rsidRPr="00DD1E03" w:rsidR="00025558" w:rsidP="00DB59FC" w:rsidRDefault="00025558" w14:paraId="22B54FCC" w14:textId="77777777">
      <w:pPr>
        <w:pStyle w:val="Default"/>
        <w:spacing w:after="68"/>
        <w:rPr>
          <w:rStyle w:val="Hyperlink"/>
          <w:rFonts w:asciiTheme="minorHAnsi" w:hAnsiTheme="minorHAnsi"/>
          <w:color w:val="000000"/>
          <w:sz w:val="22"/>
          <w:szCs w:val="22"/>
          <w:u w:val="none"/>
        </w:rPr>
      </w:pPr>
    </w:p>
    <w:p w:rsidR="00651FFC" w:rsidP="5E6CA03C" w:rsidRDefault="007D5574" w14:paraId="20C2FE48" w14:textId="61FF41AF">
      <w:pPr>
        <w:pStyle w:val="Default"/>
        <w:spacing w:after="68"/>
        <w:rPr>
          <w:rStyle w:val="Hyperlink"/>
          <w:rFonts w:ascii="Calibri" w:hAnsi="Calibri" w:asciiTheme="minorAscii" w:hAnsiTheme="minorAscii"/>
          <w:color w:val="000000"/>
          <w:sz w:val="22"/>
          <w:szCs w:val="22"/>
          <w:u w:val="none"/>
        </w:rPr>
      </w:pPr>
      <w:r w:rsidRPr="5E6CA03C" w:rsidR="007D5574">
        <w:rPr>
          <w:rStyle w:val="Hyperlink"/>
          <w:rFonts w:ascii="Calibri" w:hAnsi="Calibri" w:asciiTheme="minorAscii" w:hAnsiTheme="minorAscii"/>
          <w:color w:val="000000" w:themeColor="text1" w:themeTint="FF" w:themeShade="FF"/>
          <w:sz w:val="22"/>
          <w:szCs w:val="22"/>
          <w:u w:val="none"/>
        </w:rPr>
        <w:t>To uphold the standards set out in the PFCC Ethic</w:t>
      </w:r>
      <w:r w:rsidRPr="5E6CA03C" w:rsidR="4DD50D34">
        <w:rPr>
          <w:rStyle w:val="Hyperlink"/>
          <w:rFonts w:ascii="Calibri" w:hAnsi="Calibri" w:asciiTheme="minorAscii" w:hAnsiTheme="minorAscii"/>
          <w:color w:val="000000" w:themeColor="text1" w:themeTint="FF" w:themeShade="FF"/>
          <w:sz w:val="22"/>
          <w:szCs w:val="22"/>
          <w:u w:val="none"/>
        </w:rPr>
        <w:t>s</w:t>
      </w:r>
      <w:r w:rsidRPr="5E6CA03C" w:rsidR="007D5574">
        <w:rPr>
          <w:rStyle w:val="Hyperlink"/>
          <w:rFonts w:ascii="Calibri" w:hAnsi="Calibri" w:asciiTheme="minorAscii" w:hAnsiTheme="minorAscii"/>
          <w:color w:val="000000" w:themeColor="text1" w:themeTint="FF" w:themeShade="FF"/>
          <w:sz w:val="22"/>
          <w:szCs w:val="22"/>
          <w:u w:val="none"/>
        </w:rPr>
        <w:t xml:space="preserve"> and Integrity Framework all PFCC decisions including grant awards are published on the PFCC website. Information </w:t>
      </w:r>
      <w:r w:rsidRPr="5E6CA03C" w:rsidR="007D5574">
        <w:rPr>
          <w:rStyle w:val="Hyperlink"/>
          <w:rFonts w:ascii="Calibri" w:hAnsi="Calibri" w:asciiTheme="minorAscii" w:hAnsiTheme="minorAscii"/>
          <w:color w:val="000000" w:themeColor="text1" w:themeTint="FF" w:themeShade="FF"/>
          <w:sz w:val="22"/>
          <w:szCs w:val="22"/>
          <w:u w:val="none"/>
        </w:rPr>
        <w:t>disclosed</w:t>
      </w:r>
      <w:r w:rsidRPr="5E6CA03C" w:rsidR="007D5574">
        <w:rPr>
          <w:rStyle w:val="Hyperlink"/>
          <w:rFonts w:ascii="Calibri" w:hAnsi="Calibri" w:asciiTheme="minorAscii" w:hAnsiTheme="minorAscii"/>
          <w:color w:val="000000" w:themeColor="text1" w:themeTint="FF" w:themeShade="FF"/>
          <w:sz w:val="22"/>
          <w:szCs w:val="22"/>
          <w:u w:val="none"/>
        </w:rPr>
        <w:t xml:space="preserve"> on the PFCC website will include Organisation name, </w:t>
      </w:r>
      <w:r w:rsidRPr="5E6CA03C" w:rsidR="007D5574">
        <w:rPr>
          <w:rStyle w:val="Hyperlink"/>
          <w:rFonts w:ascii="Calibri" w:hAnsi="Calibri" w:asciiTheme="minorAscii" w:hAnsiTheme="minorAscii"/>
          <w:color w:val="000000" w:themeColor="text1" w:themeTint="FF" w:themeShade="FF"/>
          <w:sz w:val="22"/>
          <w:szCs w:val="22"/>
          <w:u w:val="none"/>
        </w:rPr>
        <w:t>short description</w:t>
      </w:r>
      <w:r w:rsidRPr="5E6CA03C" w:rsidR="007D5574">
        <w:rPr>
          <w:rStyle w:val="Hyperlink"/>
          <w:rFonts w:ascii="Calibri" w:hAnsi="Calibri" w:asciiTheme="minorAscii" w:hAnsiTheme="minorAscii"/>
          <w:color w:val="000000" w:themeColor="text1" w:themeTint="FF" w:themeShade="FF"/>
          <w:sz w:val="22"/>
          <w:szCs w:val="22"/>
          <w:u w:val="none"/>
        </w:rPr>
        <w:t xml:space="preserve"> of project and value of award. </w:t>
      </w:r>
    </w:p>
    <w:p w:rsidR="00651FFC" w:rsidP="00DB59FC" w:rsidRDefault="00651FFC" w14:paraId="73A1DA55" w14:textId="77777777">
      <w:pPr>
        <w:pStyle w:val="Default"/>
        <w:spacing w:after="68"/>
        <w:rPr>
          <w:rStyle w:val="Hyperlink"/>
          <w:rFonts w:asciiTheme="minorHAnsi" w:hAnsiTheme="minorHAnsi"/>
          <w:color w:val="000000"/>
          <w:sz w:val="22"/>
          <w:szCs w:val="22"/>
          <w:u w:val="none"/>
        </w:rPr>
      </w:pPr>
    </w:p>
    <w:p w:rsidR="007C2CCF" w:rsidP="00DB59FC" w:rsidRDefault="009619AA" w14:paraId="37086B13" w14:textId="04CAD550">
      <w:pPr>
        <w:pStyle w:val="Default"/>
        <w:spacing w:after="68"/>
        <w:rPr>
          <w:rStyle w:val="Hyperlink"/>
          <w:rFonts w:asciiTheme="minorHAnsi" w:hAnsiTheme="minorHAnsi"/>
          <w:color w:val="000000"/>
          <w:sz w:val="22"/>
          <w:szCs w:val="22"/>
          <w:u w:val="none"/>
        </w:rPr>
      </w:pPr>
      <w:r>
        <w:rPr>
          <w:rStyle w:val="Hyperlink"/>
          <w:rFonts w:asciiTheme="minorHAnsi" w:hAnsiTheme="minorHAnsi"/>
          <w:color w:val="000000"/>
          <w:sz w:val="22"/>
          <w:szCs w:val="22"/>
          <w:u w:val="none"/>
        </w:rPr>
        <w:t xml:space="preserve">You have the right at any time to remove consent and to ask that information about you be removed from our systems. There are occasions where we may need to retain sufficient information to, for example, evidence of funding distributed but we will ensure that we comply we data protection legal requirements. </w:t>
      </w:r>
    </w:p>
    <w:p w:rsidR="009619AA" w:rsidP="00DB59FC" w:rsidRDefault="009619AA" w14:paraId="590086A7" w14:textId="77777777">
      <w:pPr>
        <w:pStyle w:val="Default"/>
        <w:spacing w:after="68"/>
        <w:rPr>
          <w:rStyle w:val="Hyperlink"/>
          <w:rFonts w:asciiTheme="minorHAnsi" w:hAnsiTheme="minorHAnsi"/>
          <w:color w:val="000000"/>
          <w:sz w:val="22"/>
          <w:szCs w:val="22"/>
          <w:u w:val="none"/>
        </w:rPr>
      </w:pPr>
    </w:p>
    <w:p w:rsidRPr="00DD1E03" w:rsidR="00357E8C" w:rsidP="001A11DE" w:rsidRDefault="00357E8C" w14:paraId="54ED093C" w14:textId="77777777">
      <w:pPr>
        <w:pStyle w:val="Default"/>
        <w:numPr>
          <w:ilvl w:val="0"/>
          <w:numId w:val="5"/>
        </w:numPr>
        <w:rPr>
          <w:rStyle w:val="Hyperlink"/>
          <w:rFonts w:asciiTheme="minorHAnsi" w:hAnsiTheme="minorHAnsi"/>
          <w:b/>
          <w:color w:val="000000"/>
          <w:u w:val="none"/>
        </w:rPr>
      </w:pPr>
      <w:r w:rsidRPr="00DD1E03">
        <w:rPr>
          <w:rStyle w:val="Hyperlink"/>
          <w:rFonts w:asciiTheme="minorHAnsi" w:hAnsiTheme="minorHAnsi"/>
          <w:b/>
          <w:color w:val="000000"/>
          <w:u w:val="none"/>
        </w:rPr>
        <w:t>Safeguarding</w:t>
      </w:r>
    </w:p>
    <w:p w:rsidRPr="00026811" w:rsidR="00026811" w:rsidP="286648FF" w:rsidRDefault="00026811" w14:paraId="1FEFBBC1" w14:textId="26DC67F5">
      <w:pPr>
        <w:pStyle w:val="Default"/>
        <w:spacing w:after="68"/>
        <w:rPr>
          <w:b w:val="1"/>
          <w:bCs w:val="1"/>
        </w:rPr>
      </w:pPr>
      <w:r w:rsidRPr="286648FF" w:rsidR="00357E8C">
        <w:rPr>
          <w:rStyle w:val="Hyperlink"/>
          <w:rFonts w:ascii="Calibri" w:hAnsi="Calibri" w:asciiTheme="minorAscii" w:hAnsiTheme="minorAscii"/>
          <w:color w:val="000000" w:themeColor="text1" w:themeTint="FF" w:themeShade="FF"/>
          <w:sz w:val="22"/>
          <w:szCs w:val="22"/>
          <w:u w:val="none"/>
        </w:rPr>
        <w:t xml:space="preserve">All applicants whose projects are likely to include children or vulnerable adults are expected to have robust safeguarding policies </w:t>
      </w:r>
      <w:r w:rsidRPr="286648FF" w:rsidR="00A50135">
        <w:rPr>
          <w:rStyle w:val="Hyperlink"/>
          <w:rFonts w:ascii="Calibri" w:hAnsi="Calibri" w:asciiTheme="minorAscii" w:hAnsiTheme="minorAscii"/>
          <w:color w:val="000000" w:themeColor="text1" w:themeTint="FF" w:themeShade="FF"/>
          <w:sz w:val="22"/>
          <w:szCs w:val="22"/>
          <w:u w:val="none"/>
        </w:rPr>
        <w:t>in order to</w:t>
      </w:r>
      <w:r w:rsidRPr="286648FF" w:rsidR="00A50135">
        <w:rPr>
          <w:rStyle w:val="Hyperlink"/>
          <w:rFonts w:ascii="Calibri" w:hAnsi="Calibri" w:asciiTheme="minorAscii" w:hAnsiTheme="minorAscii"/>
          <w:color w:val="000000" w:themeColor="text1" w:themeTint="FF" w:themeShade="FF"/>
          <w:sz w:val="22"/>
          <w:szCs w:val="22"/>
          <w:u w:val="none"/>
        </w:rPr>
        <w:t xml:space="preserve"> protect those client groups according to legislation. All applicants who are likely to include children or vulnerable adults are to </w:t>
      </w:r>
      <w:r w:rsidRPr="286648FF" w:rsidR="00A50135">
        <w:rPr>
          <w:rStyle w:val="Hyperlink"/>
          <w:rFonts w:ascii="Calibri" w:hAnsi="Calibri" w:asciiTheme="minorAscii" w:hAnsiTheme="minorAscii"/>
          <w:color w:val="000000" w:themeColor="text1" w:themeTint="FF" w:themeShade="FF"/>
          <w:sz w:val="22"/>
          <w:szCs w:val="22"/>
          <w:u w:val="none"/>
        </w:rPr>
        <w:t>demonstrate</w:t>
      </w:r>
      <w:r w:rsidRPr="286648FF" w:rsidR="00A50135">
        <w:rPr>
          <w:rStyle w:val="Hyperlink"/>
          <w:rFonts w:ascii="Calibri" w:hAnsi="Calibri" w:asciiTheme="minorAscii" w:hAnsiTheme="minorAscii"/>
          <w:color w:val="000000" w:themeColor="text1" w:themeTint="FF" w:themeShade="FF"/>
          <w:sz w:val="22"/>
          <w:szCs w:val="22"/>
          <w:u w:val="none"/>
        </w:rPr>
        <w:t xml:space="preserve"> a</w:t>
      </w:r>
      <w:r w:rsidRPr="286648FF" w:rsidR="47837D87">
        <w:rPr>
          <w:rStyle w:val="Hyperlink"/>
          <w:rFonts w:ascii="Calibri" w:hAnsi="Calibri" w:asciiTheme="minorAscii" w:hAnsiTheme="minorAscii"/>
          <w:color w:val="000000" w:themeColor="text1" w:themeTint="FF" w:themeShade="FF"/>
          <w:sz w:val="22"/>
          <w:szCs w:val="22"/>
          <w:u w:val="none"/>
        </w:rPr>
        <w:t>nd supply a</w:t>
      </w:r>
      <w:r w:rsidRPr="286648FF" w:rsidR="00A50135">
        <w:rPr>
          <w:rStyle w:val="Hyperlink"/>
          <w:rFonts w:ascii="Calibri" w:hAnsi="Calibri" w:asciiTheme="minorAscii" w:hAnsiTheme="minorAscii"/>
          <w:color w:val="000000" w:themeColor="text1" w:themeTint="FF" w:themeShade="FF"/>
          <w:sz w:val="22"/>
          <w:szCs w:val="22"/>
          <w:u w:val="none"/>
        </w:rPr>
        <w:t xml:space="preserve"> safeguarding policy.</w:t>
      </w:r>
      <w:r w:rsidRPr="286648FF">
        <w:rPr>
          <w:rStyle w:val="Hyperlink"/>
        </w:rPr>
        <w:br w:type="page"/>
      </w:r>
      <w:r w:rsidRPr="286648FF" w:rsidR="00026811">
        <w:rPr>
          <w:b w:val="1"/>
          <w:bCs w:val="1"/>
        </w:rPr>
        <w:t>Appendix A – Community Safety Partnership and Council for Voluntary Service contacts</w:t>
      </w:r>
    </w:p>
    <w:p w:rsidR="00026811" w:rsidP="00026811" w:rsidRDefault="00026811" w14:paraId="4B028CF1" w14:textId="77777777">
      <w:pPr>
        <w:pStyle w:val="Default"/>
        <w:spacing w:after="68"/>
        <w:rPr>
          <w:rFonts w:asciiTheme="minorHAnsi" w:hAnsiTheme="minorHAnsi"/>
        </w:rPr>
      </w:pPr>
    </w:p>
    <w:tbl>
      <w:tblPr>
        <w:tblW w:w="8370" w:type="dxa"/>
        <w:tblInd w:w="93" w:type="dxa"/>
        <w:tblLook w:val="04A0" w:firstRow="1" w:lastRow="0" w:firstColumn="1" w:lastColumn="0" w:noHBand="0" w:noVBand="1"/>
      </w:tblPr>
      <w:tblGrid>
        <w:gridCol w:w="2000"/>
        <w:gridCol w:w="546"/>
        <w:gridCol w:w="1864"/>
        <w:gridCol w:w="3960"/>
      </w:tblGrid>
      <w:tr w:rsidRPr="00026811" w:rsidR="00026811" w:rsidTr="286648FF" w14:paraId="79B7E2D6" w14:textId="77777777">
        <w:trPr>
          <w:trHeight w:val="300"/>
        </w:trPr>
        <w:tc>
          <w:tcPr>
            <w:tcW w:w="8370" w:type="dxa"/>
            <w:gridSpan w:val="4"/>
            <w:tcBorders>
              <w:top w:val="single" w:color="auto" w:sz="4" w:space="0"/>
              <w:left w:val="single" w:color="auto" w:sz="4" w:space="0"/>
              <w:bottom w:val="single" w:color="auto" w:sz="4" w:space="0"/>
              <w:right w:val="single" w:color="auto" w:sz="4" w:space="0"/>
            </w:tcBorders>
            <w:shd w:val="clear" w:color="auto" w:fill="FFFF00"/>
            <w:noWrap/>
            <w:tcMar/>
            <w:vAlign w:val="center"/>
            <w:hideMark/>
          </w:tcPr>
          <w:p w:rsidRPr="00026811" w:rsidR="00026811" w:rsidP="00026811" w:rsidRDefault="00026811" w14:paraId="3BE5CB60" w14:textId="5E5A5808">
            <w:pPr>
              <w:spacing w:after="0" w:line="240" w:lineRule="auto"/>
              <w:rPr>
                <w:rFonts w:ascii="Calibri" w:hAnsi="Calibri" w:eastAsia="Times New Roman" w:cs="Times New Roman"/>
                <w:b/>
                <w:bCs/>
                <w:color w:val="000000"/>
                <w:lang w:eastAsia="en-GB"/>
              </w:rPr>
            </w:pPr>
            <w:r w:rsidRPr="00026811">
              <w:rPr>
                <w:rFonts w:ascii="Calibri" w:hAnsi="Calibri" w:eastAsia="Times New Roman" w:cs="Times New Roman"/>
                <w:b/>
                <w:bCs/>
                <w:color w:val="000000"/>
                <w:lang w:eastAsia="en-GB"/>
              </w:rPr>
              <w:t>CSP MANAGERS</w:t>
            </w:r>
            <w:r w:rsidR="00561CA7">
              <w:rPr>
                <w:rFonts w:ascii="Calibri" w:hAnsi="Calibri" w:eastAsia="Times New Roman" w:cs="Times New Roman"/>
                <w:b/>
                <w:bCs/>
                <w:color w:val="000000"/>
                <w:lang w:eastAsia="en-GB"/>
              </w:rPr>
              <w:t>/OFFICERS</w:t>
            </w:r>
          </w:p>
        </w:tc>
      </w:tr>
      <w:tr w:rsidRPr="00026811" w:rsidR="00026811" w:rsidTr="286648FF" w14:paraId="4424F560"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026811" w:rsidP="00026811" w:rsidRDefault="00026811" w14:paraId="1E861817"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Basildon</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026811" w:rsidP="00026811" w:rsidRDefault="00800CDF" w14:paraId="1956F703" w14:textId="3533F3A5">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Lisa Hopcroft</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026811" w:rsidP="00026811" w:rsidRDefault="00BB25C2" w14:paraId="384EDA99" w14:textId="4DFE015E">
            <w:pPr>
              <w:spacing w:after="0" w:line="240" w:lineRule="auto"/>
              <w:rPr>
                <w:rFonts w:ascii="Calibri" w:hAnsi="Calibri" w:eastAsia="Times New Roman" w:cs="Times New Roman"/>
                <w:color w:val="0000FF"/>
                <w:u w:val="single"/>
                <w:lang w:eastAsia="en-GB"/>
              </w:rPr>
            </w:pPr>
            <w:hyperlink w:history="1" r:id="rId12">
              <w:r w:rsidRPr="0093689C" w:rsidR="00800CDF">
                <w:rPr>
                  <w:rStyle w:val="Hyperlink"/>
                </w:rPr>
                <w:t>lisa.hopcroft@basildon.gov.uk</w:t>
              </w:r>
            </w:hyperlink>
          </w:p>
        </w:tc>
      </w:tr>
      <w:tr w:rsidRPr="00026811" w:rsidR="00026811" w:rsidTr="286648FF" w14:paraId="4070F5F2"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026811" w:rsidP="00026811" w:rsidRDefault="00026811" w14:paraId="58E63CE3"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Braintree</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026811" w:rsidP="00026811" w:rsidRDefault="00026811" w14:paraId="13BAC894"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Tracey Parry</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026811" w:rsidP="00026811" w:rsidRDefault="00BB25C2" w14:paraId="7FAD8FC2" w14:textId="77777777">
            <w:pPr>
              <w:spacing w:after="0" w:line="240" w:lineRule="auto"/>
              <w:rPr>
                <w:rFonts w:ascii="Calibri" w:hAnsi="Calibri" w:eastAsia="Times New Roman" w:cs="Times New Roman"/>
                <w:color w:val="0000FF"/>
                <w:u w:val="single"/>
                <w:lang w:eastAsia="en-GB"/>
              </w:rPr>
            </w:pPr>
            <w:hyperlink w:history="1" r:id="rId13">
              <w:r w:rsidRPr="00026811" w:rsidR="00026811">
                <w:rPr>
                  <w:rFonts w:ascii="Calibri" w:hAnsi="Calibri" w:eastAsia="Times New Roman" w:cs="Times New Roman"/>
                  <w:color w:val="0000FF"/>
                  <w:u w:val="single"/>
                  <w:lang w:eastAsia="en-GB"/>
                </w:rPr>
                <w:t>tracey.parry@braintree.gov.uk</w:t>
              </w:r>
            </w:hyperlink>
          </w:p>
        </w:tc>
      </w:tr>
      <w:tr w:rsidRPr="00026811" w:rsidR="00026811" w:rsidTr="286648FF" w14:paraId="25FE9878"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026811" w:rsidP="00026811" w:rsidRDefault="00026811" w14:paraId="4898111E"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Brentwood</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026811" w:rsidR="00026811" w:rsidP="286648FF" w:rsidRDefault="00561CA7" w14:paraId="0CD57B53" w14:textId="7632B5C2">
            <w:pPr>
              <w:pStyle w:val="Normal"/>
              <w:suppressLineNumbers w:val="0"/>
              <w:bidi w:val="0"/>
              <w:spacing w:before="0" w:beforeAutospacing="off" w:after="0" w:afterAutospacing="off" w:line="240" w:lineRule="auto"/>
              <w:ind w:left="0" w:right="0"/>
              <w:jc w:val="left"/>
              <w:rPr>
                <w:rFonts w:ascii="Calibri" w:hAnsi="Calibri" w:eastAsia="Times New Roman" w:cs="Times New Roman"/>
                <w:color w:val="000000" w:themeColor="text1" w:themeTint="FF" w:themeShade="FF"/>
                <w:lang w:eastAsia="en-GB"/>
              </w:rPr>
            </w:pPr>
            <w:r w:rsidRPr="286648FF" w:rsidR="0B0C522D">
              <w:rPr>
                <w:rFonts w:ascii="Calibri" w:hAnsi="Calibri" w:eastAsia="Times New Roman" w:cs="Times New Roman"/>
                <w:color w:val="000000" w:themeColor="text1" w:themeTint="FF" w:themeShade="FF"/>
                <w:lang w:eastAsia="en-GB"/>
              </w:rPr>
              <w:t>Isabelle Hatton</w:t>
            </w:r>
          </w:p>
        </w:tc>
        <w:tc>
          <w:tcPr>
            <w:tcW w:w="3960" w:type="dxa"/>
            <w:tcBorders>
              <w:top w:val="single" w:color="auto" w:sz="4" w:space="0"/>
              <w:left w:val="nil"/>
              <w:bottom w:val="single" w:color="auto" w:sz="4" w:space="0"/>
              <w:right w:val="single" w:color="auto" w:sz="4" w:space="0"/>
            </w:tcBorders>
            <w:shd w:val="clear" w:color="auto" w:fill="auto"/>
            <w:noWrap/>
            <w:tcMar/>
            <w:vAlign w:val="center"/>
          </w:tcPr>
          <w:p w:rsidRPr="00026811" w:rsidR="00026811" w:rsidP="00026811" w:rsidRDefault="00561CA7" w14:paraId="74E8E74E" w14:textId="7E169F1B">
            <w:pPr>
              <w:spacing w:after="0" w:line="240" w:lineRule="auto"/>
              <w:rPr>
                <w:rFonts w:ascii="Calibri" w:hAnsi="Calibri" w:eastAsia="Times New Roman" w:cs="Times New Roman"/>
                <w:color w:val="0000FF"/>
                <w:u w:val="single"/>
                <w:lang w:eastAsia="en-GB"/>
              </w:rPr>
            </w:pPr>
            <w:r w:rsidRPr="286648FF" w:rsidR="0B0C522D">
              <w:rPr>
                <w:rFonts w:ascii="Calibri" w:hAnsi="Calibri" w:eastAsia="Times New Roman" w:cs="Times New Roman"/>
                <w:color w:val="0000FF"/>
                <w:u w:val="single"/>
                <w:lang w:eastAsia="en-GB"/>
              </w:rPr>
              <w:t>isabelle.hatton@brentwood.gov.uk</w:t>
            </w:r>
          </w:p>
        </w:tc>
      </w:tr>
      <w:tr w:rsidRPr="00026811" w:rsidR="00561CA7" w:rsidTr="286648FF" w14:paraId="32DBF2A4"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332BF442"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Castle Point</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026811" w:rsidR="00561CA7" w:rsidP="286648FF" w:rsidRDefault="00561CA7" w14:paraId="38465873" w14:textId="11B67C90">
            <w:pPr>
              <w:pStyle w:val="Normal"/>
              <w:suppressLineNumbers w:val="0"/>
              <w:bidi w:val="0"/>
              <w:spacing w:before="0" w:beforeAutospacing="off" w:after="0" w:afterAutospacing="off" w:line="240" w:lineRule="auto"/>
              <w:ind w:left="0" w:right="0"/>
              <w:jc w:val="left"/>
            </w:pPr>
            <w:r w:rsidRPr="286648FF" w:rsidR="0AC194A4">
              <w:rPr>
                <w:rFonts w:ascii="Calibri" w:hAnsi="Calibri" w:eastAsia="Times New Roman" w:cs="Times New Roman"/>
                <w:color w:val="000000" w:themeColor="text1" w:themeTint="FF" w:themeShade="FF"/>
                <w:lang w:eastAsia="en-GB"/>
              </w:rPr>
              <w:t>Damien Ghela</w:t>
            </w:r>
          </w:p>
        </w:tc>
        <w:tc>
          <w:tcPr>
            <w:tcW w:w="3960" w:type="dxa"/>
            <w:tcBorders>
              <w:top w:val="single" w:color="auto" w:sz="4" w:space="0"/>
              <w:left w:val="nil"/>
              <w:bottom w:val="single" w:color="auto" w:sz="4" w:space="0"/>
              <w:right w:val="single" w:color="auto" w:sz="4" w:space="0"/>
            </w:tcBorders>
            <w:shd w:val="clear" w:color="auto" w:fill="auto"/>
            <w:noWrap/>
            <w:tcMar/>
            <w:vAlign w:val="center"/>
          </w:tcPr>
          <w:p w:rsidRPr="00026811" w:rsidR="00561CA7" w:rsidP="00561CA7" w:rsidRDefault="00561CA7" w14:paraId="7DBC10C3" w14:textId="70453293">
            <w:pPr>
              <w:spacing w:after="0" w:line="240" w:lineRule="auto"/>
              <w:rPr>
                <w:rFonts w:ascii="Calibri" w:hAnsi="Calibri" w:eastAsia="Times New Roman" w:cs="Times New Roman"/>
                <w:color w:val="0000FF"/>
                <w:u w:val="single"/>
                <w:lang w:eastAsia="en-GB"/>
              </w:rPr>
            </w:pPr>
            <w:r w:rsidRPr="286648FF" w:rsidR="0AC194A4">
              <w:rPr>
                <w:rFonts w:ascii="Calibri" w:hAnsi="Calibri" w:eastAsia="Times New Roman" w:cs="Times New Roman"/>
                <w:color w:val="0000FF"/>
                <w:u w:val="single"/>
                <w:lang w:eastAsia="en-GB"/>
              </w:rPr>
              <w:t>DGhela@castlepoint.gov.uk</w:t>
            </w:r>
          </w:p>
        </w:tc>
      </w:tr>
      <w:tr w:rsidRPr="00026811" w:rsidR="00561CA7" w:rsidTr="286648FF" w14:paraId="1E9F925A"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3AF84356"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Chelmsford</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613C1833"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Spencer Clarke</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59795430" w14:textId="77777777">
            <w:pPr>
              <w:spacing w:after="0" w:line="240" w:lineRule="auto"/>
              <w:rPr>
                <w:rFonts w:ascii="Calibri" w:hAnsi="Calibri" w:eastAsia="Times New Roman" w:cs="Times New Roman"/>
                <w:color w:val="0000FF"/>
                <w:u w:val="single"/>
                <w:lang w:eastAsia="en-GB"/>
              </w:rPr>
            </w:pPr>
            <w:hyperlink w:history="1" r:id="rId14">
              <w:r w:rsidRPr="00026811" w:rsidR="00561CA7">
                <w:rPr>
                  <w:rFonts w:ascii="Calibri" w:hAnsi="Calibri" w:eastAsia="Times New Roman" w:cs="Times New Roman"/>
                  <w:color w:val="0000FF"/>
                  <w:u w:val="single"/>
                  <w:lang w:eastAsia="en-GB"/>
                </w:rPr>
                <w:t>spencer.clarke@chelmsford.gov.uk</w:t>
              </w:r>
            </w:hyperlink>
          </w:p>
        </w:tc>
      </w:tr>
      <w:tr w:rsidRPr="00026811" w:rsidR="00561CA7" w:rsidTr="286648FF" w14:paraId="176056CB"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6ABE4329"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Colchester</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00561CA7" w:rsidP="00561CA7" w:rsidRDefault="00561CA7" w14:paraId="404A8F8E" w14:textId="77777777">
            <w:pPr>
              <w:spacing w:after="0" w:line="240" w:lineRule="auto"/>
              <w:rPr>
                <w:rFonts w:ascii="Calibri" w:hAnsi="Calibri" w:eastAsia="Times New Roman" w:cs="Times New Roman"/>
                <w:color w:val="000000"/>
                <w:lang w:eastAsia="en-GB"/>
              </w:rPr>
            </w:pPr>
            <w:r>
              <w:rPr>
                <w:rFonts w:ascii="Calibri" w:hAnsi="Calibri" w:eastAsia="Times New Roman" w:cs="Times New Roman"/>
                <w:color w:val="000000"/>
                <w:lang w:eastAsia="en-GB"/>
              </w:rPr>
              <w:t>Lisa Hobson</w:t>
            </w:r>
          </w:p>
          <w:p w:rsidRPr="00561CA7" w:rsidR="00561CA7" w:rsidP="00561CA7" w:rsidRDefault="00561CA7" w14:paraId="20236C24" w14:textId="0F96D6C8">
            <w:pPr>
              <w:spacing w:after="0" w:line="240" w:lineRule="auto"/>
              <w:rPr>
                <w:rFonts w:ascii="Calibri" w:hAnsi="Calibri" w:eastAsia="Times New Roman" w:cs="Times New Roman"/>
                <w:color w:val="000000"/>
                <w:lang w:eastAsia="en-GB"/>
              </w:rPr>
            </w:pPr>
            <w:r w:rsidRPr="00561CA7">
              <w:rPr>
                <w:rFonts w:ascii="Calibri" w:hAnsi="Calibri" w:eastAsia="Times New Roman" w:cs="Times New Roman"/>
                <w:lang w:eastAsia="en-GB"/>
              </w:rPr>
              <w:t>Samantha Goodman</w:t>
            </w:r>
          </w:p>
        </w:tc>
        <w:tc>
          <w:tcPr>
            <w:tcW w:w="3960" w:type="dxa"/>
            <w:tcBorders>
              <w:top w:val="single" w:color="auto" w:sz="4" w:space="0"/>
              <w:left w:val="nil"/>
              <w:bottom w:val="single" w:color="auto" w:sz="4" w:space="0"/>
              <w:right w:val="single" w:color="auto" w:sz="4" w:space="0"/>
            </w:tcBorders>
            <w:shd w:val="clear" w:color="auto" w:fill="auto"/>
            <w:noWrap/>
            <w:tcMar/>
            <w:vAlign w:val="center"/>
          </w:tcPr>
          <w:p w:rsidR="00561CA7" w:rsidP="00561CA7" w:rsidRDefault="00BB25C2" w14:paraId="3A97362E" w14:textId="6EA58CEB">
            <w:pPr>
              <w:spacing w:after="0" w:line="240" w:lineRule="auto"/>
              <w:rPr>
                <w:rFonts w:ascii="Calibri" w:hAnsi="Calibri" w:eastAsia="Times New Roman" w:cs="Times New Roman"/>
                <w:color w:val="0000FF"/>
                <w:u w:val="single"/>
                <w:lang w:eastAsia="en-GB"/>
              </w:rPr>
            </w:pPr>
            <w:hyperlink w:history="1" r:id="rId15">
              <w:r w:rsidRPr="000549F9" w:rsidR="00561CA7">
                <w:rPr>
                  <w:rStyle w:val="Hyperlink"/>
                  <w:rFonts w:ascii="Calibri" w:hAnsi="Calibri" w:eastAsia="Times New Roman" w:cs="Times New Roman"/>
                  <w:lang w:eastAsia="en-GB"/>
                </w:rPr>
                <w:t>Lisa.Hobson@colchester.gov.uk</w:t>
              </w:r>
            </w:hyperlink>
          </w:p>
          <w:p w:rsidRPr="00026811" w:rsidR="00561CA7" w:rsidP="00561CA7" w:rsidRDefault="00561CA7" w14:paraId="09F8584E" w14:textId="7FCD92BE">
            <w:pPr>
              <w:spacing w:after="0" w:line="240" w:lineRule="auto"/>
              <w:rPr>
                <w:rFonts w:ascii="Calibri" w:hAnsi="Calibri" w:eastAsia="Times New Roman" w:cs="Times New Roman"/>
                <w:color w:val="0000FF"/>
                <w:u w:val="single"/>
                <w:lang w:eastAsia="en-GB"/>
              </w:rPr>
            </w:pPr>
            <w:r>
              <w:rPr>
                <w:rFonts w:ascii="Calibri" w:hAnsi="Calibri" w:eastAsia="Times New Roman" w:cs="Times New Roman"/>
                <w:color w:val="0000FF"/>
                <w:u w:val="single"/>
                <w:lang w:eastAsia="en-GB"/>
              </w:rPr>
              <w:t>S</w:t>
            </w:r>
            <w:r w:rsidRPr="00561CA7">
              <w:rPr>
                <w:rFonts w:ascii="Calibri" w:hAnsi="Calibri" w:eastAsia="Times New Roman" w:cs="Times New Roman"/>
                <w:color w:val="0000FF"/>
                <w:u w:val="single"/>
                <w:lang w:eastAsia="en-GB"/>
              </w:rPr>
              <w:t>amantha.Goodman@colchester.gov.uk</w:t>
            </w:r>
          </w:p>
        </w:tc>
      </w:tr>
      <w:tr w:rsidRPr="00026811" w:rsidR="00561CA7" w:rsidTr="286648FF" w14:paraId="20D795CA"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65EE74E6"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Epping Forest</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08077C84"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Caroline Wiggins</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22408914" w14:textId="77777777">
            <w:pPr>
              <w:spacing w:after="0" w:line="240" w:lineRule="auto"/>
              <w:rPr>
                <w:rFonts w:ascii="Calibri" w:hAnsi="Calibri" w:eastAsia="Times New Roman" w:cs="Times New Roman"/>
                <w:color w:val="0000FF"/>
                <w:u w:val="single"/>
                <w:lang w:eastAsia="en-GB"/>
              </w:rPr>
            </w:pPr>
            <w:hyperlink w:history="1" r:id="rId16">
              <w:r w:rsidRPr="00026811" w:rsidR="00561CA7">
                <w:rPr>
                  <w:rFonts w:ascii="Calibri" w:hAnsi="Calibri" w:eastAsia="Times New Roman" w:cs="Times New Roman"/>
                  <w:color w:val="0000FF"/>
                  <w:u w:val="single"/>
                  <w:lang w:eastAsia="en-GB"/>
                </w:rPr>
                <w:t>cwiggins@eppingforestdc.gov.uk</w:t>
              </w:r>
            </w:hyperlink>
          </w:p>
        </w:tc>
      </w:tr>
      <w:tr w:rsidRPr="00026811" w:rsidR="00561CA7" w:rsidTr="286648FF" w14:paraId="2A1BDDDC"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099A31D7"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Harlow</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026811" w:rsidR="00561CA7" w:rsidP="00561CA7" w:rsidRDefault="00561CA7" w14:paraId="7B76B535" w14:textId="123B70D8">
            <w:pPr>
              <w:spacing w:after="0" w:line="240" w:lineRule="auto"/>
              <w:rPr>
                <w:rFonts w:ascii="Calibri" w:hAnsi="Calibri" w:eastAsia="Times New Roman" w:cs="Times New Roman"/>
                <w:color w:val="000000"/>
                <w:lang w:eastAsia="en-GB"/>
              </w:rPr>
            </w:pPr>
            <w:r w:rsidRPr="00B17A88">
              <w:rPr>
                <w:rFonts w:ascii="Calibri" w:hAnsi="Calibri" w:eastAsia="Times New Roman" w:cs="Times New Roman"/>
                <w:color w:val="000000"/>
                <w:lang w:eastAsia="en-GB"/>
              </w:rPr>
              <w:t>Christine Howard</w:t>
            </w:r>
          </w:p>
        </w:tc>
        <w:tc>
          <w:tcPr>
            <w:tcW w:w="3960" w:type="dxa"/>
            <w:tcBorders>
              <w:top w:val="single" w:color="auto" w:sz="4" w:space="0"/>
              <w:left w:val="nil"/>
              <w:bottom w:val="single" w:color="auto" w:sz="4" w:space="0"/>
              <w:right w:val="single" w:color="auto" w:sz="4" w:space="0"/>
            </w:tcBorders>
            <w:shd w:val="clear" w:color="auto" w:fill="auto"/>
            <w:noWrap/>
            <w:tcMar/>
            <w:vAlign w:val="center"/>
          </w:tcPr>
          <w:p w:rsidRPr="00026811" w:rsidR="00561CA7" w:rsidP="00561CA7" w:rsidRDefault="00561CA7" w14:paraId="1412A3A0" w14:textId="4A45B14A">
            <w:pPr>
              <w:spacing w:after="0" w:line="240" w:lineRule="auto"/>
              <w:rPr>
                <w:rFonts w:ascii="Calibri" w:hAnsi="Calibri" w:eastAsia="Times New Roman" w:cs="Times New Roman"/>
                <w:color w:val="0000FF"/>
                <w:u w:val="single"/>
                <w:lang w:eastAsia="en-GB"/>
              </w:rPr>
            </w:pPr>
            <w:r w:rsidRPr="00B17A88">
              <w:rPr>
                <w:rFonts w:ascii="Calibri" w:hAnsi="Calibri" w:eastAsia="Times New Roman" w:cs="Times New Roman"/>
                <w:color w:val="0000FF"/>
                <w:u w:val="single"/>
                <w:lang w:eastAsia="en-GB"/>
              </w:rPr>
              <w:t>christine.howard@harlow.gov.uk</w:t>
            </w:r>
          </w:p>
        </w:tc>
      </w:tr>
      <w:tr w:rsidRPr="00026811" w:rsidR="00561CA7" w:rsidTr="286648FF" w14:paraId="35C82F37" w14:textId="77777777">
        <w:trPr>
          <w:trHeight w:val="300"/>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0A1B0543"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Maldon</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49A581A1"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Spencer Clarke</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6D6AD05B" w14:textId="77777777">
            <w:pPr>
              <w:spacing w:after="0" w:line="240" w:lineRule="auto"/>
              <w:rPr>
                <w:rFonts w:ascii="Calibri" w:hAnsi="Calibri" w:eastAsia="Times New Roman" w:cs="Times New Roman"/>
                <w:color w:val="0000FF"/>
                <w:u w:val="single"/>
                <w:lang w:eastAsia="en-GB"/>
              </w:rPr>
            </w:pPr>
            <w:hyperlink w:history="1" r:id="rId17">
              <w:r w:rsidRPr="00026811" w:rsidR="00561CA7">
                <w:rPr>
                  <w:rFonts w:ascii="Calibri" w:hAnsi="Calibri" w:eastAsia="Times New Roman" w:cs="Times New Roman"/>
                  <w:color w:val="0000FF"/>
                  <w:u w:val="single"/>
                  <w:lang w:eastAsia="en-GB"/>
                </w:rPr>
                <w:t>spencer.clarke@Maldon.gov.uk</w:t>
              </w:r>
            </w:hyperlink>
          </w:p>
        </w:tc>
      </w:tr>
      <w:tr w:rsidRPr="00026811" w:rsidR="00561CA7" w:rsidTr="286648FF" w14:paraId="04A4FFAE" w14:textId="77777777">
        <w:trPr>
          <w:trHeight w:val="289"/>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5BC82A12"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Rochford</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286648FF" w:rsidP="286648FF" w:rsidRDefault="286648FF" w14:paraId="400EC706" w14:textId="7632B5C2">
            <w:pPr>
              <w:pStyle w:val="Normal"/>
              <w:suppressLineNumbers w:val="0"/>
              <w:bidi w:val="0"/>
              <w:spacing w:before="0" w:beforeAutospacing="off" w:after="0" w:afterAutospacing="off" w:line="240" w:lineRule="auto"/>
              <w:ind w:left="0" w:right="0"/>
              <w:jc w:val="left"/>
              <w:rPr>
                <w:rFonts w:ascii="Calibri" w:hAnsi="Calibri" w:eastAsia="Times New Roman" w:cs="Times New Roman"/>
                <w:color w:val="000000" w:themeColor="text1" w:themeTint="FF" w:themeShade="FF"/>
                <w:lang w:eastAsia="en-GB"/>
              </w:rPr>
            </w:pPr>
            <w:r w:rsidRPr="286648FF" w:rsidR="286648FF">
              <w:rPr>
                <w:rFonts w:ascii="Calibri" w:hAnsi="Calibri" w:eastAsia="Times New Roman" w:cs="Times New Roman"/>
                <w:color w:val="000000" w:themeColor="text1" w:themeTint="FF" w:themeShade="FF"/>
                <w:lang w:eastAsia="en-GB"/>
              </w:rPr>
              <w:t>Isabelle Hatton</w:t>
            </w:r>
          </w:p>
        </w:tc>
        <w:tc>
          <w:tcPr>
            <w:tcW w:w="3960" w:type="dxa"/>
            <w:tcBorders>
              <w:top w:val="single" w:color="auto" w:sz="4" w:space="0"/>
              <w:left w:val="nil"/>
              <w:bottom w:val="single" w:color="auto" w:sz="4" w:space="0"/>
              <w:right w:val="single" w:color="auto" w:sz="4" w:space="0"/>
            </w:tcBorders>
            <w:shd w:val="clear" w:color="auto" w:fill="auto"/>
            <w:noWrap/>
            <w:tcMar/>
            <w:vAlign w:val="center"/>
          </w:tcPr>
          <w:p w:rsidRPr="00026811" w:rsidR="00561CA7" w:rsidP="00561CA7" w:rsidRDefault="00561CA7" w14:paraId="6B8912D9" w14:textId="7FD8A265">
            <w:pPr>
              <w:spacing w:after="0" w:line="240" w:lineRule="auto"/>
              <w:rPr>
                <w:rFonts w:ascii="Calibri" w:hAnsi="Calibri" w:eastAsia="Times New Roman" w:cs="Times New Roman"/>
                <w:color w:val="0000FF"/>
                <w:u w:val="single"/>
                <w:lang w:eastAsia="en-GB"/>
              </w:rPr>
            </w:pPr>
            <w:r w:rsidRPr="286648FF" w:rsidR="03BC1133">
              <w:rPr>
                <w:rFonts w:ascii="Calibri" w:hAnsi="Calibri" w:eastAsia="Times New Roman" w:cs="Times New Roman"/>
                <w:color w:val="0000FF"/>
                <w:u w:val="single"/>
                <w:lang w:eastAsia="en-GB"/>
              </w:rPr>
              <w:t>isabelle.hatton@brentwood.gov.uk</w:t>
            </w:r>
          </w:p>
        </w:tc>
      </w:tr>
      <w:tr w:rsidRPr="00026811" w:rsidR="00561CA7" w:rsidTr="286648FF" w14:paraId="498E5DE2" w14:textId="77777777">
        <w:trPr>
          <w:trHeight w:val="289"/>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48F1589A"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Southend-on-Sea</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6DE0F418"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Simon Ford</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6A0128FD" w14:textId="77777777">
            <w:pPr>
              <w:spacing w:after="0" w:line="240" w:lineRule="auto"/>
              <w:rPr>
                <w:rFonts w:ascii="Calibri" w:hAnsi="Calibri" w:eastAsia="Times New Roman" w:cs="Times New Roman"/>
                <w:color w:val="0000FF"/>
                <w:u w:val="single"/>
                <w:lang w:eastAsia="en-GB"/>
              </w:rPr>
            </w:pPr>
            <w:hyperlink w:history="1" r:id="rId18">
              <w:r w:rsidRPr="00026811" w:rsidR="00561CA7">
                <w:rPr>
                  <w:rFonts w:ascii="Calibri" w:hAnsi="Calibri" w:eastAsia="Times New Roman" w:cs="Times New Roman"/>
                  <w:color w:val="0000FF"/>
                  <w:u w:val="single"/>
                  <w:lang w:eastAsia="en-GB"/>
                </w:rPr>
                <w:t>simonFord@southend.gov.uk</w:t>
              </w:r>
            </w:hyperlink>
          </w:p>
        </w:tc>
      </w:tr>
      <w:tr w:rsidRPr="00026811" w:rsidR="00561CA7" w:rsidTr="286648FF" w14:paraId="0A08DD9E" w14:textId="77777777">
        <w:trPr>
          <w:trHeight w:val="289"/>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75B4771F"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Tendring</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274AE02B"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Leanne Thornton</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7E86877E" w14:textId="77777777">
            <w:pPr>
              <w:spacing w:after="0" w:line="240" w:lineRule="auto"/>
              <w:rPr>
                <w:rFonts w:ascii="Calibri" w:hAnsi="Calibri" w:eastAsia="Times New Roman" w:cs="Times New Roman"/>
                <w:color w:val="0000FF"/>
                <w:u w:val="single"/>
                <w:lang w:eastAsia="en-GB"/>
              </w:rPr>
            </w:pPr>
            <w:hyperlink w:history="1" r:id="rId19">
              <w:r w:rsidRPr="00026811" w:rsidR="00561CA7">
                <w:rPr>
                  <w:rFonts w:ascii="Calibri" w:hAnsi="Calibri" w:eastAsia="Times New Roman" w:cs="Times New Roman"/>
                  <w:color w:val="0000FF"/>
                  <w:u w:val="single"/>
                  <w:lang w:eastAsia="en-GB"/>
                </w:rPr>
                <w:t>lthornton@tendringdc.gov.uk</w:t>
              </w:r>
            </w:hyperlink>
          </w:p>
        </w:tc>
      </w:tr>
      <w:tr w:rsidRPr="00026811" w:rsidR="00561CA7" w:rsidTr="286648FF" w14:paraId="2D028690" w14:textId="77777777">
        <w:trPr>
          <w:trHeight w:val="289"/>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112ABF28"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Thurrock</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2FF42352"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Michelle Cunningham</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BB25C2" w14:paraId="43FBC6B2" w14:textId="77777777">
            <w:pPr>
              <w:spacing w:after="0" w:line="240" w:lineRule="auto"/>
              <w:rPr>
                <w:rFonts w:ascii="Calibri" w:hAnsi="Calibri" w:eastAsia="Times New Roman" w:cs="Times New Roman"/>
                <w:color w:val="0000FF"/>
                <w:u w:val="single"/>
                <w:lang w:eastAsia="en-GB"/>
              </w:rPr>
            </w:pPr>
            <w:hyperlink w:history="1" r:id="rId20">
              <w:r w:rsidRPr="00026811" w:rsidR="00561CA7">
                <w:rPr>
                  <w:rFonts w:ascii="Calibri" w:hAnsi="Calibri" w:eastAsia="Times New Roman" w:cs="Times New Roman"/>
                  <w:color w:val="0000FF"/>
                  <w:u w:val="single"/>
                  <w:lang w:eastAsia="en-GB"/>
                </w:rPr>
                <w:t>micunningham@thurrock.gov.uk</w:t>
              </w:r>
            </w:hyperlink>
          </w:p>
        </w:tc>
      </w:tr>
      <w:tr w:rsidRPr="00026811" w:rsidR="00561CA7" w:rsidTr="286648FF" w14:paraId="024012F2" w14:textId="77777777">
        <w:trPr>
          <w:trHeight w:val="289"/>
        </w:trPr>
        <w:tc>
          <w:tcPr>
            <w:tcW w:w="2000" w:type="dxa"/>
            <w:tcBorders>
              <w:top w:val="single" w:color="auto" w:sz="4" w:space="0"/>
              <w:left w:val="single" w:color="auto" w:sz="4" w:space="0"/>
              <w:bottom w:val="single" w:color="auto" w:sz="4" w:space="0"/>
              <w:right w:val="nil"/>
            </w:tcBorders>
            <w:shd w:val="clear" w:color="auto" w:fill="auto"/>
            <w:noWrap/>
            <w:tcMar/>
            <w:vAlign w:val="center"/>
            <w:hideMark/>
          </w:tcPr>
          <w:p w:rsidRPr="00026811" w:rsidR="00561CA7" w:rsidP="00561CA7" w:rsidRDefault="00561CA7" w14:paraId="54F10B5E"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Uttlesford</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561CA7" w:rsidR="00561CA7" w:rsidP="311A3639" w:rsidRDefault="00561CA7" w14:paraId="3E4DF2CF" w14:textId="5215BCB8">
            <w:pPr>
              <w:pStyle w:val="Normal"/>
              <w:suppressLineNumbers w:val="0"/>
              <w:bidi w:val="0"/>
              <w:spacing w:before="0" w:beforeAutospacing="off" w:after="0" w:afterAutospacing="off" w:line="240" w:lineRule="auto"/>
              <w:ind w:left="0" w:right="0"/>
              <w:jc w:val="left"/>
            </w:pPr>
            <w:r w:rsidRPr="311A3639" w:rsidR="79DD8E19">
              <w:rPr>
                <w:rFonts w:ascii="Calibri" w:hAnsi="Calibri" w:eastAsia="Times New Roman" w:cs="Times New Roman"/>
                <w:lang w:eastAsia="en-GB"/>
              </w:rPr>
              <w:t>Carla Claydon</w:t>
            </w:r>
          </w:p>
        </w:tc>
        <w:tc>
          <w:tcPr>
            <w:tcW w:w="3960" w:type="dxa"/>
            <w:tcBorders>
              <w:top w:val="single" w:color="auto" w:sz="4" w:space="0"/>
              <w:left w:val="nil"/>
              <w:bottom w:val="single" w:color="auto" w:sz="4" w:space="0"/>
              <w:right w:val="single" w:color="auto" w:sz="4" w:space="0"/>
            </w:tcBorders>
            <w:shd w:val="clear" w:color="auto" w:fill="auto"/>
            <w:noWrap/>
            <w:tcMar/>
            <w:vAlign w:val="center"/>
            <w:hideMark/>
          </w:tcPr>
          <w:p w:rsidRPr="00026811" w:rsidR="00561CA7" w:rsidP="00561CA7" w:rsidRDefault="00561CA7" w14:paraId="4F68CAFC" w14:textId="7CF32621">
            <w:pPr>
              <w:spacing w:after="0" w:line="240" w:lineRule="auto"/>
              <w:rPr>
                <w:rFonts w:ascii="Calibri" w:hAnsi="Calibri" w:eastAsia="Times New Roman" w:cs="Times New Roman"/>
                <w:color w:val="0000FF"/>
                <w:u w:val="single"/>
                <w:lang w:eastAsia="en-GB"/>
              </w:rPr>
            </w:pPr>
            <w:r w:rsidRPr="311A3639" w:rsidR="79DD8E19">
              <w:rPr>
                <w:rFonts w:ascii="Calibri" w:hAnsi="Calibri" w:eastAsia="Times New Roman" w:cs="Times New Roman"/>
                <w:color w:val="0000FF"/>
                <w:u w:val="single"/>
                <w:lang w:eastAsia="en-GB"/>
              </w:rPr>
              <w:t>cclaydon@uttlesford.gov.uk</w:t>
            </w:r>
          </w:p>
        </w:tc>
      </w:tr>
      <w:tr w:rsidRPr="00026811" w:rsidR="00561CA7" w:rsidTr="286648FF" w14:paraId="61A58EFF" w14:textId="77777777">
        <w:trPr>
          <w:trHeight w:val="289"/>
        </w:trPr>
        <w:tc>
          <w:tcPr>
            <w:tcW w:w="2000" w:type="dxa"/>
            <w:tcBorders>
              <w:top w:val="nil"/>
              <w:left w:val="nil"/>
              <w:bottom w:val="single" w:color="auto" w:sz="4" w:space="0"/>
              <w:right w:val="nil"/>
            </w:tcBorders>
            <w:shd w:val="clear" w:color="auto" w:fill="auto"/>
            <w:noWrap/>
            <w:tcMar/>
            <w:vAlign w:val="center"/>
            <w:hideMark/>
          </w:tcPr>
          <w:p w:rsidRPr="00026811" w:rsidR="00561CA7" w:rsidP="00561CA7" w:rsidRDefault="00561CA7" w14:paraId="6F2388E1" w14:textId="77777777">
            <w:pPr>
              <w:spacing w:after="0" w:line="240" w:lineRule="auto"/>
              <w:rPr>
                <w:rFonts w:ascii="Calibri" w:hAnsi="Calibri" w:eastAsia="Times New Roman" w:cs="Times New Roman"/>
                <w:color w:val="000000"/>
                <w:lang w:eastAsia="en-GB"/>
              </w:rPr>
            </w:pPr>
          </w:p>
        </w:tc>
        <w:tc>
          <w:tcPr>
            <w:tcW w:w="2410" w:type="dxa"/>
            <w:gridSpan w:val="2"/>
            <w:tcBorders>
              <w:top w:val="nil"/>
              <w:left w:val="nil"/>
              <w:bottom w:val="single" w:color="auto" w:sz="4" w:space="0"/>
              <w:right w:val="nil"/>
            </w:tcBorders>
            <w:shd w:val="clear" w:color="auto" w:fill="auto"/>
            <w:noWrap/>
            <w:tcMar/>
            <w:vAlign w:val="center"/>
            <w:hideMark/>
          </w:tcPr>
          <w:p w:rsidRPr="00026811" w:rsidR="00561CA7" w:rsidP="00561CA7" w:rsidRDefault="00561CA7" w14:paraId="41471E12" w14:textId="77777777">
            <w:pPr>
              <w:spacing w:after="0" w:line="240" w:lineRule="auto"/>
              <w:rPr>
                <w:rFonts w:ascii="Calibri" w:hAnsi="Calibri" w:eastAsia="Times New Roman" w:cs="Times New Roman"/>
                <w:color w:val="000000"/>
                <w:lang w:eastAsia="en-GB"/>
              </w:rPr>
            </w:pPr>
          </w:p>
        </w:tc>
        <w:tc>
          <w:tcPr>
            <w:tcW w:w="3960" w:type="dxa"/>
            <w:tcBorders>
              <w:top w:val="nil"/>
              <w:left w:val="nil"/>
              <w:bottom w:val="single" w:color="auto" w:sz="4" w:space="0"/>
              <w:right w:val="nil"/>
            </w:tcBorders>
            <w:shd w:val="clear" w:color="auto" w:fill="auto"/>
            <w:noWrap/>
            <w:tcMar/>
            <w:vAlign w:val="center"/>
            <w:hideMark/>
          </w:tcPr>
          <w:p w:rsidRPr="00026811" w:rsidR="00561CA7" w:rsidP="00561CA7" w:rsidRDefault="00561CA7" w14:paraId="60596C88" w14:textId="77777777">
            <w:pPr>
              <w:spacing w:after="0" w:line="240" w:lineRule="auto"/>
              <w:rPr>
                <w:rFonts w:ascii="Calibri" w:hAnsi="Calibri" w:eastAsia="Times New Roman" w:cs="Times New Roman"/>
                <w:color w:val="000000"/>
                <w:lang w:eastAsia="en-GB"/>
              </w:rPr>
            </w:pPr>
          </w:p>
        </w:tc>
      </w:tr>
      <w:tr w:rsidRPr="00026811" w:rsidR="00561CA7" w:rsidTr="286648FF" w14:paraId="69FACFAD" w14:textId="77777777">
        <w:trPr>
          <w:trHeight w:val="289"/>
        </w:trPr>
        <w:tc>
          <w:tcPr>
            <w:tcW w:w="8370" w:type="dxa"/>
            <w:gridSpan w:val="4"/>
            <w:tcBorders>
              <w:top w:val="single" w:color="auto" w:sz="4" w:space="0"/>
              <w:left w:val="single" w:color="auto" w:sz="4" w:space="0"/>
              <w:bottom w:val="single" w:color="auto" w:sz="4" w:space="0"/>
              <w:right w:val="single" w:color="auto" w:sz="4" w:space="0"/>
            </w:tcBorders>
            <w:shd w:val="clear" w:color="auto" w:fill="FFFF00"/>
            <w:noWrap/>
            <w:tcMar/>
            <w:vAlign w:val="center"/>
            <w:hideMark/>
          </w:tcPr>
          <w:p w:rsidRPr="00026811" w:rsidR="00561CA7" w:rsidP="00561CA7" w:rsidRDefault="00561CA7" w14:paraId="276BB490"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b/>
                <w:bCs/>
                <w:color w:val="000000"/>
                <w:lang w:eastAsia="en-GB"/>
              </w:rPr>
              <w:t>Council Voluntary Services</w:t>
            </w:r>
          </w:p>
        </w:tc>
      </w:tr>
      <w:tr w:rsidRPr="00026811" w:rsidR="00561CA7" w:rsidTr="286648FF" w14:paraId="799077AB"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55FE181B"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Basildon</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0FEFB21B" w14:textId="77777777">
            <w:pPr>
              <w:spacing w:after="0" w:line="240" w:lineRule="auto"/>
              <w:rPr>
                <w:rFonts w:ascii="Calibri" w:hAnsi="Calibri" w:eastAsia="Times New Roman" w:cs="Times New Roman"/>
                <w:color w:val="000000"/>
                <w:lang w:eastAsia="en-GB"/>
              </w:rPr>
            </w:pPr>
            <w:hyperlink w:history="1" r:id="rId21">
              <w:r w:rsidRPr="00584614" w:rsidR="00561CA7">
                <w:rPr>
                  <w:rStyle w:val="Hyperlink"/>
                  <w:rFonts w:ascii="Calibri" w:hAnsi="Calibri" w:eastAsia="Times New Roman" w:cs="Times New Roman"/>
                  <w:lang w:eastAsia="en-GB"/>
                </w:rPr>
                <w:t>admin@bbwcvs.org.uk</w:t>
              </w:r>
            </w:hyperlink>
          </w:p>
        </w:tc>
      </w:tr>
      <w:tr w:rsidRPr="00026811" w:rsidR="00561CA7" w:rsidTr="286648FF" w14:paraId="34AD38B3"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364BCE5D"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Braintree</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1538875A" w14:textId="6B07D72B">
            <w:pPr>
              <w:spacing w:after="0" w:line="240" w:lineRule="auto"/>
              <w:rPr>
                <w:rFonts w:ascii="Calibri" w:hAnsi="Calibri" w:eastAsia="Times New Roman" w:cs="Times New Roman"/>
                <w:color w:val="000000"/>
                <w:lang w:eastAsia="en-GB"/>
              </w:rPr>
            </w:pPr>
            <w:hyperlink r:id="Rbd727c31e3354659">
              <w:r w:rsidRPr="286648FF" w:rsidR="1FD4C45E">
                <w:rPr>
                  <w:rStyle w:val="Hyperlink"/>
                  <w:rFonts w:ascii="Calibri" w:hAnsi="Calibri" w:eastAsia="Times New Roman" w:cs="Times New Roman"/>
                  <w:lang w:eastAsia="en-GB"/>
                </w:rPr>
                <w:t>information@community360.org.uk</w:t>
              </w:r>
            </w:hyperlink>
            <w:r w:rsidRPr="286648FF" w:rsidR="1FD4C45E">
              <w:rPr>
                <w:rFonts w:ascii="Calibri" w:hAnsi="Calibri" w:eastAsia="Times New Roman" w:cs="Times New Roman"/>
                <w:lang w:eastAsia="en-GB"/>
              </w:rPr>
              <w:t xml:space="preserve"> </w:t>
            </w:r>
          </w:p>
        </w:tc>
      </w:tr>
      <w:tr w:rsidRPr="00026811" w:rsidR="00561CA7" w:rsidTr="286648FF" w14:paraId="1C376CC5"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7464FCEC"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Brentwood</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6147D807" w14:textId="2A5AEC99">
            <w:pPr>
              <w:spacing w:after="0" w:line="240" w:lineRule="auto"/>
              <w:rPr>
                <w:rFonts w:ascii="Calibri" w:hAnsi="Calibri" w:eastAsia="Times New Roman" w:cs="Times New Roman"/>
                <w:color w:val="000000"/>
                <w:lang w:eastAsia="en-GB"/>
              </w:rPr>
            </w:pPr>
            <w:hyperlink r:id="R5b7425d45cfb487b">
              <w:r w:rsidRPr="286648FF" w:rsidR="59243604">
                <w:rPr>
                  <w:rStyle w:val="Hyperlink"/>
                  <w:rFonts w:ascii="Calibri" w:hAnsi="Calibri" w:eastAsia="Times New Roman" w:cs="Times New Roman"/>
                  <w:lang w:eastAsia="en-GB"/>
                </w:rPr>
                <w:t>https://www.brentwoodcvs.org.uk/contact</w:t>
              </w:r>
            </w:hyperlink>
            <w:r w:rsidRPr="286648FF" w:rsidR="59243604">
              <w:rPr>
                <w:rFonts w:ascii="Calibri" w:hAnsi="Calibri" w:eastAsia="Times New Roman" w:cs="Times New Roman"/>
                <w:lang w:eastAsia="en-GB"/>
              </w:rPr>
              <w:t xml:space="preserve"> </w:t>
            </w:r>
          </w:p>
        </w:tc>
      </w:tr>
      <w:tr w:rsidRPr="00026811" w:rsidR="00561CA7" w:rsidTr="286648FF" w14:paraId="0100CA73"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15548E72"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Castle Point</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67E96CD3" w14:textId="0FD74C18">
            <w:pPr>
              <w:spacing w:after="0" w:line="240" w:lineRule="auto"/>
              <w:rPr>
                <w:rFonts w:ascii="Calibri" w:hAnsi="Calibri" w:eastAsia="Times New Roman" w:cs="Times New Roman"/>
                <w:color w:val="000000"/>
                <w:lang w:eastAsia="en-GB"/>
              </w:rPr>
            </w:pPr>
            <w:hyperlink r:id="R7e5e39108bc64a35">
              <w:r w:rsidRPr="286648FF" w:rsidR="11ED0F49">
                <w:rPr>
                  <w:rStyle w:val="Hyperlink"/>
                  <w:rFonts w:ascii="Calibri" w:hAnsi="Calibri" w:eastAsia="Times New Roman" w:cs="Times New Roman"/>
                  <w:lang w:eastAsia="en-GB"/>
                </w:rPr>
                <w:t>office@cavsorg.uk</w:t>
              </w:r>
            </w:hyperlink>
            <w:r w:rsidRPr="286648FF" w:rsidR="11ED0F49">
              <w:rPr>
                <w:rFonts w:ascii="Calibri" w:hAnsi="Calibri" w:eastAsia="Times New Roman" w:cs="Times New Roman"/>
                <w:lang w:eastAsia="en-GB"/>
              </w:rPr>
              <w:t xml:space="preserve"> </w:t>
            </w:r>
          </w:p>
        </w:tc>
      </w:tr>
      <w:tr w:rsidRPr="00026811" w:rsidR="00561CA7" w:rsidTr="286648FF" w14:paraId="5A6508F9"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1663518E"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Chelmsford</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7B3C7BC4" w14:textId="77777777">
            <w:pPr>
              <w:spacing w:after="0" w:line="240" w:lineRule="auto"/>
              <w:rPr>
                <w:rFonts w:ascii="Calibri" w:hAnsi="Calibri" w:eastAsia="Times New Roman" w:cs="Times New Roman"/>
                <w:color w:val="000000"/>
                <w:lang w:eastAsia="en-GB"/>
              </w:rPr>
            </w:pPr>
            <w:hyperlink w:history="1" r:id="rId25">
              <w:r w:rsidRPr="00584614" w:rsidR="00561CA7">
                <w:rPr>
                  <w:rStyle w:val="Hyperlink"/>
                  <w:rFonts w:ascii="Calibri" w:hAnsi="Calibri" w:eastAsia="Times New Roman" w:cs="Times New Roman"/>
                  <w:lang w:eastAsia="en-GB"/>
                </w:rPr>
                <w:t>info@chelmsfordcvs.org.uk</w:t>
              </w:r>
            </w:hyperlink>
          </w:p>
        </w:tc>
      </w:tr>
      <w:tr w:rsidRPr="00026811" w:rsidR="00561CA7" w:rsidTr="286648FF" w14:paraId="436CABC4"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711616F0"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Colchester</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286648FF" w:rsidRDefault="00BB25C2" w14:paraId="777AF743" w14:textId="5A001927">
            <w:pPr>
              <w:spacing w:after="0" w:line="240" w:lineRule="auto"/>
              <w:rPr>
                <w:rFonts w:ascii="Calibri" w:hAnsi="Calibri" w:eastAsia="Times New Roman" w:cs="Times New Roman"/>
                <w:lang w:eastAsia="en-GB"/>
              </w:rPr>
            </w:pPr>
            <w:hyperlink r:id="R07179fcea8fb4064">
              <w:r w:rsidRPr="286648FF" w:rsidR="75027408">
                <w:rPr>
                  <w:rStyle w:val="Hyperlink"/>
                  <w:rFonts w:ascii="Calibri" w:hAnsi="Calibri" w:eastAsia="Times New Roman" w:cs="Times New Roman"/>
                  <w:lang w:eastAsia="en-GB"/>
                </w:rPr>
                <w:t>information@community360.org.uk</w:t>
              </w:r>
            </w:hyperlink>
          </w:p>
        </w:tc>
      </w:tr>
      <w:tr w:rsidRPr="00026811" w:rsidR="00561CA7" w:rsidTr="286648FF" w14:paraId="76ED5373"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3B0663BB"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Epping Forest</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7F2CDB7D" w14:textId="77777777">
            <w:pPr>
              <w:spacing w:after="0" w:line="240" w:lineRule="auto"/>
              <w:rPr>
                <w:rFonts w:ascii="Calibri" w:hAnsi="Calibri" w:eastAsia="Times New Roman" w:cs="Times New Roman"/>
                <w:color w:val="000000"/>
                <w:lang w:eastAsia="en-GB"/>
              </w:rPr>
            </w:pPr>
            <w:hyperlink w:history="1" r:id="rId27">
              <w:r w:rsidRPr="00584614" w:rsidR="00561CA7">
                <w:rPr>
                  <w:rStyle w:val="Hyperlink"/>
                  <w:rFonts w:ascii="Calibri" w:hAnsi="Calibri" w:eastAsia="Times New Roman" w:cs="Times New Roman"/>
                  <w:lang w:eastAsia="en-GB"/>
                </w:rPr>
                <w:t>admin@vaef.org.uk</w:t>
              </w:r>
            </w:hyperlink>
            <w:r w:rsidRPr="00026811" w:rsidR="00561CA7">
              <w:rPr>
                <w:rFonts w:ascii="Calibri" w:hAnsi="Calibri" w:eastAsia="Times New Roman" w:cs="Times New Roman"/>
                <w:color w:val="000000"/>
                <w:lang w:eastAsia="en-GB"/>
              </w:rPr>
              <w:t xml:space="preserve"> </w:t>
            </w:r>
          </w:p>
        </w:tc>
      </w:tr>
      <w:tr w:rsidRPr="00026811" w:rsidR="00561CA7" w:rsidTr="286648FF" w14:paraId="59F79A5A"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09A76B86"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Harlow</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76D4BA2F" w14:textId="32A09BED">
            <w:pPr>
              <w:spacing w:after="0" w:line="240" w:lineRule="auto"/>
              <w:rPr>
                <w:rFonts w:ascii="Calibri" w:hAnsi="Calibri" w:eastAsia="Times New Roman" w:cs="Times New Roman"/>
                <w:color w:val="000000"/>
                <w:lang w:eastAsia="en-GB"/>
              </w:rPr>
            </w:pPr>
            <w:hyperlink w:history="1" r:id="rId28">
              <w:r w:rsidRPr="00595014" w:rsidR="00561CA7">
                <w:rPr>
                  <w:rStyle w:val="Hyperlink"/>
                </w:rPr>
                <w:t>info@rainbowservices.org.uk</w:t>
              </w:r>
            </w:hyperlink>
            <w:r w:rsidR="00561CA7">
              <w:t xml:space="preserve"> </w:t>
            </w:r>
          </w:p>
        </w:tc>
      </w:tr>
      <w:tr w:rsidRPr="00026811" w:rsidR="00561CA7" w:rsidTr="286648FF" w14:paraId="7FC78E13"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0AE96383"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Maldon</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369B52E3" w14:textId="77777777">
            <w:pPr>
              <w:spacing w:after="0" w:line="240" w:lineRule="auto"/>
              <w:rPr>
                <w:rFonts w:ascii="Calibri" w:hAnsi="Calibri" w:eastAsia="Times New Roman" w:cs="Times New Roman"/>
                <w:color w:val="000000"/>
                <w:lang w:eastAsia="en-GB"/>
              </w:rPr>
            </w:pPr>
            <w:hyperlink w:history="1" r:id="rId29">
              <w:r w:rsidRPr="00584614" w:rsidR="00561CA7">
                <w:rPr>
                  <w:rStyle w:val="Hyperlink"/>
                  <w:rFonts w:ascii="Calibri" w:hAnsi="Calibri" w:eastAsia="Times New Roman" w:cs="Times New Roman"/>
                  <w:lang w:eastAsia="en-GB"/>
                </w:rPr>
                <w:t>admin@maldoncvs.org.uk</w:t>
              </w:r>
            </w:hyperlink>
          </w:p>
        </w:tc>
      </w:tr>
      <w:tr w:rsidRPr="00026811" w:rsidR="00561CA7" w:rsidTr="286648FF" w14:paraId="2E84CE28"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25A27746"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Rochford</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64C68262" w14:textId="04B6F1DB">
            <w:pPr>
              <w:spacing w:after="0" w:line="240" w:lineRule="auto"/>
              <w:rPr>
                <w:rFonts w:ascii="Calibri" w:hAnsi="Calibri" w:eastAsia="Times New Roman" w:cs="Times New Roman"/>
                <w:color w:val="000000"/>
                <w:lang w:eastAsia="en-GB"/>
              </w:rPr>
            </w:pPr>
            <w:hyperlink r:id="R4d7ff7b28b7e4c1a">
              <w:r w:rsidRPr="286648FF" w:rsidR="12B28427">
                <w:rPr>
                  <w:rStyle w:val="Hyperlink"/>
                  <w:rFonts w:ascii="Calibri" w:hAnsi="Calibri" w:eastAsia="Times New Roman" w:cs="Times New Roman"/>
                  <w:lang w:eastAsia="en-GB"/>
                </w:rPr>
                <w:t>info@rravs.org.uk</w:t>
              </w:r>
            </w:hyperlink>
            <w:r w:rsidRPr="286648FF" w:rsidR="12B28427">
              <w:rPr>
                <w:rFonts w:ascii="Calibri" w:hAnsi="Calibri" w:eastAsia="Times New Roman" w:cs="Times New Roman"/>
                <w:lang w:eastAsia="en-GB"/>
              </w:rPr>
              <w:t xml:space="preserve"> </w:t>
            </w:r>
          </w:p>
        </w:tc>
      </w:tr>
      <w:tr w:rsidRPr="00026811" w:rsidR="00561CA7" w:rsidTr="286648FF" w14:paraId="313921CE" w14:textId="77777777">
        <w:trPr>
          <w:trHeight w:val="289"/>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37E5A53B"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Southend-on-Sea</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000093F7" w14:textId="1975C0DD">
            <w:pPr>
              <w:spacing w:after="0" w:line="240" w:lineRule="auto"/>
              <w:rPr>
                <w:rFonts w:ascii="Calibri" w:hAnsi="Calibri" w:eastAsia="Times New Roman" w:cs="Times New Roman"/>
                <w:color w:val="000000"/>
                <w:lang w:eastAsia="en-GB"/>
              </w:rPr>
            </w:pPr>
            <w:hyperlink r:id="Rf16825e104c24533">
              <w:r w:rsidRPr="286648FF" w:rsidR="3F42C2DD">
                <w:rPr>
                  <w:rStyle w:val="Hyperlink"/>
                  <w:rFonts w:ascii="Calibri" w:hAnsi="Calibri" w:eastAsia="Times New Roman" w:cs="Times New Roman"/>
                  <w:lang w:eastAsia="en-GB"/>
                </w:rPr>
                <w:t>info@savs-southend.co.uk</w:t>
              </w:r>
            </w:hyperlink>
            <w:r w:rsidRPr="286648FF" w:rsidR="3F42C2DD">
              <w:rPr>
                <w:rFonts w:ascii="Calibri" w:hAnsi="Calibri" w:eastAsia="Times New Roman" w:cs="Times New Roman"/>
                <w:lang w:eastAsia="en-GB"/>
              </w:rPr>
              <w:t xml:space="preserve"> </w:t>
            </w:r>
          </w:p>
        </w:tc>
      </w:tr>
      <w:tr w:rsidRPr="00026811" w:rsidR="00561CA7" w:rsidTr="286648FF" w14:paraId="6DF32CA5" w14:textId="77777777">
        <w:trPr>
          <w:trHeight w:val="300"/>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77D2A2B7"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Tendring</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66B94E06" w14:textId="77777777">
            <w:pPr>
              <w:spacing w:after="0" w:line="240" w:lineRule="auto"/>
              <w:rPr>
                <w:rFonts w:ascii="Calibri" w:hAnsi="Calibri" w:eastAsia="Times New Roman" w:cs="Times New Roman"/>
                <w:color w:val="000000"/>
                <w:lang w:eastAsia="en-GB"/>
              </w:rPr>
            </w:pPr>
            <w:hyperlink w:history="1" r:id="rId32">
              <w:r w:rsidRPr="00584614" w:rsidR="00561CA7">
                <w:rPr>
                  <w:rStyle w:val="Hyperlink"/>
                  <w:rFonts w:ascii="Calibri" w:hAnsi="Calibri" w:eastAsia="Times New Roman" w:cs="Times New Roman"/>
                  <w:lang w:eastAsia="en-GB"/>
                </w:rPr>
                <w:t>admin@cvstendring.org.uk</w:t>
              </w:r>
            </w:hyperlink>
          </w:p>
        </w:tc>
      </w:tr>
      <w:tr w:rsidRPr="00026811" w:rsidR="00561CA7" w:rsidTr="286648FF" w14:paraId="2B462EEF" w14:textId="77777777">
        <w:trPr>
          <w:trHeight w:val="300"/>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2504A86F"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Thurrock</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BB25C2" w14:paraId="3EBE72C8" w14:textId="77777777">
            <w:pPr>
              <w:spacing w:after="0" w:line="240" w:lineRule="auto"/>
              <w:rPr>
                <w:rFonts w:ascii="Calibri" w:hAnsi="Calibri" w:eastAsia="Times New Roman" w:cs="Times New Roman"/>
                <w:color w:val="000000"/>
                <w:lang w:eastAsia="en-GB"/>
              </w:rPr>
            </w:pPr>
            <w:hyperlink w:history="1" r:id="rId33">
              <w:r w:rsidRPr="00584614" w:rsidR="00561CA7">
                <w:rPr>
                  <w:rStyle w:val="Hyperlink"/>
                  <w:rFonts w:ascii="Calibri" w:hAnsi="Calibri" w:eastAsia="Times New Roman" w:cs="Times New Roman"/>
                  <w:lang w:eastAsia="en-GB"/>
                </w:rPr>
                <w:t>info@thurrockcvs.org</w:t>
              </w:r>
            </w:hyperlink>
          </w:p>
        </w:tc>
      </w:tr>
      <w:tr w:rsidRPr="00026811" w:rsidR="00561CA7" w:rsidTr="286648FF" w14:paraId="0987ED62" w14:textId="77777777">
        <w:trPr>
          <w:trHeight w:val="300"/>
        </w:trPr>
        <w:tc>
          <w:tcPr>
            <w:tcW w:w="2546"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00561CA7" w:rsidRDefault="00561CA7" w14:paraId="3E835D38" w14:textId="77777777">
            <w:pPr>
              <w:spacing w:after="0" w:line="240" w:lineRule="auto"/>
              <w:rPr>
                <w:rFonts w:ascii="Calibri" w:hAnsi="Calibri" w:eastAsia="Times New Roman" w:cs="Times New Roman"/>
                <w:color w:val="000000"/>
                <w:lang w:eastAsia="en-GB"/>
              </w:rPr>
            </w:pPr>
            <w:r w:rsidRPr="00026811">
              <w:rPr>
                <w:rFonts w:ascii="Calibri" w:hAnsi="Calibri" w:eastAsia="Times New Roman" w:cs="Times New Roman"/>
                <w:color w:val="000000"/>
                <w:lang w:eastAsia="en-GB"/>
              </w:rPr>
              <w:t>Uttlesford</w:t>
            </w:r>
          </w:p>
        </w:tc>
        <w:tc>
          <w:tcPr>
            <w:tcW w:w="582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26811" w:rsidR="00561CA7" w:rsidP="286648FF" w:rsidRDefault="00BB25C2" w14:paraId="509BF161" w14:textId="7DA5167B">
            <w:pPr>
              <w:pStyle w:val="Normal"/>
              <w:suppressLineNumbers w:val="0"/>
              <w:bidi w:val="0"/>
              <w:spacing w:before="0" w:beforeAutospacing="off" w:after="0" w:afterAutospacing="off" w:line="240" w:lineRule="auto"/>
              <w:ind w:left="0" w:right="0"/>
              <w:jc w:val="left"/>
            </w:pPr>
            <w:hyperlink r:id="R06be1430fb154b91">
              <w:r w:rsidRPr="286648FF" w:rsidR="393393AF">
                <w:rPr>
                  <w:rStyle w:val="Hyperlink"/>
                  <w:rFonts w:ascii="Calibri" w:hAnsi="Calibri" w:eastAsia="Times New Roman" w:cs="Times New Roman"/>
                  <w:lang w:eastAsia="en-GB"/>
                </w:rPr>
                <w:t>connect@ucan.org.uk</w:t>
              </w:r>
            </w:hyperlink>
            <w:r w:rsidRPr="286648FF" w:rsidR="393393AF">
              <w:rPr>
                <w:rFonts w:ascii="Calibri" w:hAnsi="Calibri" w:eastAsia="Times New Roman" w:cs="Times New Roman"/>
                <w:lang w:eastAsia="en-GB"/>
              </w:rPr>
              <w:t xml:space="preserve"> </w:t>
            </w:r>
          </w:p>
        </w:tc>
      </w:tr>
    </w:tbl>
    <w:p w:rsidR="00026811" w:rsidP="00026811" w:rsidRDefault="00026811" w14:paraId="2ED3EC84" w14:textId="77777777">
      <w:pPr>
        <w:pStyle w:val="Default"/>
        <w:spacing w:after="68"/>
        <w:rPr>
          <w:rFonts w:asciiTheme="minorHAnsi" w:hAnsiTheme="minorHAnsi"/>
        </w:rPr>
      </w:pPr>
    </w:p>
    <w:sectPr w:rsidR="00026811">
      <w:headerReference w:type="default" r:id="rId3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107" w:rsidP="001F3107" w:rsidRDefault="001F3107" w14:paraId="14FD5049" w14:textId="77777777">
      <w:pPr>
        <w:spacing w:after="0" w:line="240" w:lineRule="auto"/>
      </w:pPr>
      <w:r>
        <w:separator/>
      </w:r>
    </w:p>
  </w:endnote>
  <w:endnote w:type="continuationSeparator" w:id="0">
    <w:p w:rsidR="001F3107" w:rsidP="001F3107" w:rsidRDefault="001F3107" w14:paraId="22EF3A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107" w:rsidP="001F3107" w:rsidRDefault="001F3107" w14:paraId="17C911BF" w14:textId="77777777">
      <w:pPr>
        <w:spacing w:after="0" w:line="240" w:lineRule="auto"/>
      </w:pPr>
      <w:r>
        <w:separator/>
      </w:r>
    </w:p>
  </w:footnote>
  <w:footnote w:type="continuationSeparator" w:id="0">
    <w:p w:rsidR="001F3107" w:rsidP="001F3107" w:rsidRDefault="001F3107" w14:paraId="68A2B4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3107" w:rsidP="001F3107" w:rsidRDefault="00E358CC" w14:paraId="5D661588" w14:textId="77777777">
    <w:pPr>
      <w:pStyle w:val="Header"/>
      <w:jc w:val="right"/>
    </w:pPr>
    <w:r>
      <w:rPr>
        <w:noProof/>
        <w:lang w:eastAsia="en-GB"/>
      </w:rPr>
      <w:drawing>
        <wp:anchor distT="0" distB="0" distL="114300" distR="114300" simplePos="0" relativeHeight="251658240" behindDoc="1" locked="0" layoutInCell="1" allowOverlap="1" wp14:anchorId="5B58842B" wp14:editId="6DD33BC9">
          <wp:simplePos x="0" y="0"/>
          <wp:positionH relativeFrom="column">
            <wp:posOffset>4238625</wp:posOffset>
          </wp:positionH>
          <wp:positionV relativeFrom="paragraph">
            <wp:posOffset>-497205</wp:posOffset>
          </wp:positionV>
          <wp:extent cx="2209800" cy="998538"/>
          <wp:effectExtent l="0" t="0" r="0" b="0"/>
          <wp:wrapNone/>
          <wp:docPr id="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9985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107" w:rsidRDefault="001F3107" w14:paraId="3054FB0B" w14:textId="77777777">
    <w:pPr>
      <w:pStyle w:val="Header"/>
    </w:pPr>
  </w:p>
</w:hdr>
</file>

<file path=word/intelligence2.xml><?xml version="1.0" encoding="utf-8"?>
<int2:intelligence xmlns:int2="http://schemas.microsoft.com/office/intelligence/2020/intelligence">
  <int2:observations>
    <int2:textHash int2:hashCode="6fxbraHGhbvlKP" int2:id="91vGG7l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5CD"/>
    <w:multiLevelType w:val="hybridMultilevel"/>
    <w:tmpl w:val="4D204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03D66"/>
    <w:multiLevelType w:val="hybridMultilevel"/>
    <w:tmpl w:val="41BEA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309E1"/>
    <w:multiLevelType w:val="hybridMultilevel"/>
    <w:tmpl w:val="4D204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D13CD"/>
    <w:multiLevelType w:val="hybridMultilevel"/>
    <w:tmpl w:val="AA226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AB11BE"/>
    <w:multiLevelType w:val="hybridMultilevel"/>
    <w:tmpl w:val="B928E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F96C94"/>
    <w:multiLevelType w:val="hybridMultilevel"/>
    <w:tmpl w:val="05200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5A58"/>
    <w:multiLevelType w:val="hybridMultilevel"/>
    <w:tmpl w:val="57364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5194328">
    <w:abstractNumId w:val="4"/>
  </w:num>
  <w:num w:numId="2" w16cid:durableId="739450566">
    <w:abstractNumId w:val="6"/>
  </w:num>
  <w:num w:numId="3" w16cid:durableId="455179597">
    <w:abstractNumId w:val="1"/>
  </w:num>
  <w:num w:numId="4" w16cid:durableId="1719624080">
    <w:abstractNumId w:val="5"/>
  </w:num>
  <w:num w:numId="5" w16cid:durableId="2003317527">
    <w:abstractNumId w:val="2"/>
  </w:num>
  <w:num w:numId="6" w16cid:durableId="1905333859">
    <w:abstractNumId w:val="3"/>
  </w:num>
  <w:num w:numId="7" w16cid:durableId="65399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0C"/>
    <w:rsid w:val="00025558"/>
    <w:rsid w:val="00026811"/>
    <w:rsid w:val="00027400"/>
    <w:rsid w:val="000809BB"/>
    <w:rsid w:val="00113083"/>
    <w:rsid w:val="00124B5B"/>
    <w:rsid w:val="0013427A"/>
    <w:rsid w:val="00147C19"/>
    <w:rsid w:val="001650A3"/>
    <w:rsid w:val="0019155D"/>
    <w:rsid w:val="001935AC"/>
    <w:rsid w:val="001A11DE"/>
    <w:rsid w:val="001F3107"/>
    <w:rsid w:val="00214FA4"/>
    <w:rsid w:val="002E2543"/>
    <w:rsid w:val="00357E8C"/>
    <w:rsid w:val="0037224D"/>
    <w:rsid w:val="00404647"/>
    <w:rsid w:val="00485417"/>
    <w:rsid w:val="004E4F92"/>
    <w:rsid w:val="004E681B"/>
    <w:rsid w:val="00537EAC"/>
    <w:rsid w:val="00561CA7"/>
    <w:rsid w:val="00565160"/>
    <w:rsid w:val="005838C5"/>
    <w:rsid w:val="00594087"/>
    <w:rsid w:val="00651FFC"/>
    <w:rsid w:val="00666755"/>
    <w:rsid w:val="00687BB6"/>
    <w:rsid w:val="006D234A"/>
    <w:rsid w:val="00747829"/>
    <w:rsid w:val="00747AEB"/>
    <w:rsid w:val="007747BA"/>
    <w:rsid w:val="007C2CCF"/>
    <w:rsid w:val="007D5574"/>
    <w:rsid w:val="007E226A"/>
    <w:rsid w:val="00800CDF"/>
    <w:rsid w:val="008B5904"/>
    <w:rsid w:val="008F2FE0"/>
    <w:rsid w:val="008F42A8"/>
    <w:rsid w:val="00910A73"/>
    <w:rsid w:val="00933F72"/>
    <w:rsid w:val="009619AA"/>
    <w:rsid w:val="0096647B"/>
    <w:rsid w:val="00A32C58"/>
    <w:rsid w:val="00A40D09"/>
    <w:rsid w:val="00A50135"/>
    <w:rsid w:val="00A521AE"/>
    <w:rsid w:val="00A731F3"/>
    <w:rsid w:val="00A85EE8"/>
    <w:rsid w:val="00B17A88"/>
    <w:rsid w:val="00B6102B"/>
    <w:rsid w:val="00BB25C2"/>
    <w:rsid w:val="00C95C1B"/>
    <w:rsid w:val="00D03511"/>
    <w:rsid w:val="00D06D57"/>
    <w:rsid w:val="00D27CF5"/>
    <w:rsid w:val="00DB52FE"/>
    <w:rsid w:val="00DB59FC"/>
    <w:rsid w:val="00DD1E03"/>
    <w:rsid w:val="00E358CC"/>
    <w:rsid w:val="00E50326"/>
    <w:rsid w:val="00E716DD"/>
    <w:rsid w:val="00E94D3C"/>
    <w:rsid w:val="00EA15C1"/>
    <w:rsid w:val="00EE0F0C"/>
    <w:rsid w:val="00F4316C"/>
    <w:rsid w:val="00F43BAD"/>
    <w:rsid w:val="00FA57EC"/>
    <w:rsid w:val="03BC1133"/>
    <w:rsid w:val="0435B8B3"/>
    <w:rsid w:val="08689F4E"/>
    <w:rsid w:val="08DE9856"/>
    <w:rsid w:val="090929D6"/>
    <w:rsid w:val="0AC194A4"/>
    <w:rsid w:val="0B0C522D"/>
    <w:rsid w:val="0B94CDF3"/>
    <w:rsid w:val="0D9E893E"/>
    <w:rsid w:val="10862EA1"/>
    <w:rsid w:val="11ED0F49"/>
    <w:rsid w:val="1230CDBB"/>
    <w:rsid w:val="1230CDBB"/>
    <w:rsid w:val="12B00C1C"/>
    <w:rsid w:val="12B28427"/>
    <w:rsid w:val="162A1078"/>
    <w:rsid w:val="162A1078"/>
    <w:rsid w:val="16831C03"/>
    <w:rsid w:val="1B8E2960"/>
    <w:rsid w:val="1B95B897"/>
    <w:rsid w:val="1D4A33D3"/>
    <w:rsid w:val="1DAE2331"/>
    <w:rsid w:val="1FD4C45E"/>
    <w:rsid w:val="206929BA"/>
    <w:rsid w:val="21C1EA3D"/>
    <w:rsid w:val="22A3546F"/>
    <w:rsid w:val="23A0CA7C"/>
    <w:rsid w:val="23BE517A"/>
    <w:rsid w:val="253C9ADD"/>
    <w:rsid w:val="286648FF"/>
    <w:rsid w:val="2C445292"/>
    <w:rsid w:val="2DE9A599"/>
    <w:rsid w:val="311A3639"/>
    <w:rsid w:val="355F275B"/>
    <w:rsid w:val="36821CA2"/>
    <w:rsid w:val="37A5836D"/>
    <w:rsid w:val="390F8822"/>
    <w:rsid w:val="393393AF"/>
    <w:rsid w:val="39CBEA70"/>
    <w:rsid w:val="3E60095A"/>
    <w:rsid w:val="3EE86616"/>
    <w:rsid w:val="3F42C2DD"/>
    <w:rsid w:val="3FFCFDAE"/>
    <w:rsid w:val="430BDC45"/>
    <w:rsid w:val="430BDC45"/>
    <w:rsid w:val="43EDE37A"/>
    <w:rsid w:val="44466CF3"/>
    <w:rsid w:val="44574EE2"/>
    <w:rsid w:val="44D7E1A6"/>
    <w:rsid w:val="46E48232"/>
    <w:rsid w:val="47837D87"/>
    <w:rsid w:val="47DF4D68"/>
    <w:rsid w:val="4BB88D9B"/>
    <w:rsid w:val="4BC2602F"/>
    <w:rsid w:val="4D5E3090"/>
    <w:rsid w:val="4DD50D34"/>
    <w:rsid w:val="4EFA00F1"/>
    <w:rsid w:val="5145CC46"/>
    <w:rsid w:val="52BB1D58"/>
    <w:rsid w:val="54C5BDF6"/>
    <w:rsid w:val="551D84CB"/>
    <w:rsid w:val="58379AFA"/>
    <w:rsid w:val="59243604"/>
    <w:rsid w:val="5980EB19"/>
    <w:rsid w:val="5B34FF7A"/>
    <w:rsid w:val="5E6CA03C"/>
    <w:rsid w:val="5F156946"/>
    <w:rsid w:val="60E30B33"/>
    <w:rsid w:val="648EE341"/>
    <w:rsid w:val="6BE0B81D"/>
    <w:rsid w:val="6BE9CCD7"/>
    <w:rsid w:val="6BE9CCD7"/>
    <w:rsid w:val="6F28E796"/>
    <w:rsid w:val="735999C0"/>
    <w:rsid w:val="74040C8C"/>
    <w:rsid w:val="75027408"/>
    <w:rsid w:val="76A54A98"/>
    <w:rsid w:val="79DD8E19"/>
    <w:rsid w:val="7A86E8E6"/>
    <w:rsid w:val="7BB9790F"/>
    <w:rsid w:val="7C422D2C"/>
    <w:rsid w:val="7D4F3EBF"/>
    <w:rsid w:val="7D96D195"/>
    <w:rsid w:val="7F19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1B39F5"/>
  <w15:docId w15:val="{26197AD1-B34F-4950-85DE-D151DFB8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E0F0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25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F31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3107"/>
  </w:style>
  <w:style w:type="paragraph" w:styleId="Footer">
    <w:name w:val="footer"/>
    <w:basedOn w:val="Normal"/>
    <w:link w:val="FooterChar"/>
    <w:uiPriority w:val="99"/>
    <w:unhideWhenUsed/>
    <w:rsid w:val="001F31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3107"/>
  </w:style>
  <w:style w:type="paragraph" w:styleId="BalloonText">
    <w:name w:val="Balloon Text"/>
    <w:basedOn w:val="Normal"/>
    <w:link w:val="BalloonTextChar"/>
    <w:uiPriority w:val="99"/>
    <w:semiHidden/>
    <w:unhideWhenUsed/>
    <w:rsid w:val="001F310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F3107"/>
    <w:rPr>
      <w:rFonts w:ascii="Tahoma" w:hAnsi="Tahoma" w:cs="Tahoma"/>
      <w:sz w:val="16"/>
      <w:szCs w:val="16"/>
    </w:rPr>
  </w:style>
  <w:style w:type="character" w:styleId="Hyperlink">
    <w:name w:val="Hyperlink"/>
    <w:basedOn w:val="DefaultParagraphFont"/>
    <w:uiPriority w:val="99"/>
    <w:unhideWhenUsed/>
    <w:rsid w:val="00565160"/>
    <w:rPr>
      <w:color w:val="0000FF" w:themeColor="hyperlink"/>
      <w:u w:val="single"/>
    </w:rPr>
  </w:style>
  <w:style w:type="paragraph" w:styleId="ListParagraph">
    <w:name w:val="List Paragraph"/>
    <w:basedOn w:val="Normal"/>
    <w:uiPriority w:val="34"/>
    <w:qFormat/>
    <w:rsid w:val="00EA15C1"/>
    <w:pPr>
      <w:ind w:left="720"/>
      <w:contextualSpacing/>
    </w:pPr>
  </w:style>
  <w:style w:type="paragraph" w:styleId="PlainText">
    <w:name w:val="Plain Text"/>
    <w:basedOn w:val="Normal"/>
    <w:link w:val="PlainTextChar"/>
    <w:uiPriority w:val="99"/>
    <w:unhideWhenUsed/>
    <w:rsid w:val="001650A3"/>
    <w:pPr>
      <w:spacing w:after="0" w:line="240" w:lineRule="auto"/>
    </w:pPr>
    <w:rPr>
      <w:rFonts w:ascii="Calibri" w:hAnsi="Calibri" w:cs="Calibri"/>
    </w:rPr>
  </w:style>
  <w:style w:type="character" w:styleId="PlainTextChar" w:customStyle="1">
    <w:name w:val="Plain Text Char"/>
    <w:basedOn w:val="DefaultParagraphFont"/>
    <w:link w:val="PlainText"/>
    <w:uiPriority w:val="99"/>
    <w:rsid w:val="001650A3"/>
    <w:rPr>
      <w:rFonts w:ascii="Calibri" w:hAnsi="Calibri" w:cs="Calibri"/>
    </w:rPr>
  </w:style>
  <w:style w:type="character" w:styleId="UnresolvedMention">
    <w:name w:val="Unresolved Mention"/>
    <w:basedOn w:val="DefaultParagraphFont"/>
    <w:uiPriority w:val="99"/>
    <w:semiHidden/>
    <w:unhideWhenUsed/>
    <w:rsid w:val="001A11DE"/>
    <w:rPr>
      <w:color w:val="605E5C"/>
      <w:shd w:val="clear" w:color="auto" w:fill="E1DFDD"/>
    </w:rPr>
  </w:style>
  <w:style w:type="character" w:styleId="FollowedHyperlink">
    <w:name w:val="FollowedHyperlink"/>
    <w:basedOn w:val="DefaultParagraphFont"/>
    <w:uiPriority w:val="99"/>
    <w:semiHidden/>
    <w:unhideWhenUsed/>
    <w:rsid w:val="00404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8357">
      <w:bodyDiv w:val="1"/>
      <w:marLeft w:val="0"/>
      <w:marRight w:val="0"/>
      <w:marTop w:val="0"/>
      <w:marBottom w:val="0"/>
      <w:divBdr>
        <w:top w:val="none" w:sz="0" w:space="0" w:color="auto"/>
        <w:left w:val="none" w:sz="0" w:space="0" w:color="auto"/>
        <w:bottom w:val="none" w:sz="0" w:space="0" w:color="auto"/>
        <w:right w:val="none" w:sz="0" w:space="0" w:color="auto"/>
      </w:divBdr>
    </w:div>
    <w:div w:id="84693231">
      <w:bodyDiv w:val="1"/>
      <w:marLeft w:val="0"/>
      <w:marRight w:val="0"/>
      <w:marTop w:val="0"/>
      <w:marBottom w:val="0"/>
      <w:divBdr>
        <w:top w:val="none" w:sz="0" w:space="0" w:color="auto"/>
        <w:left w:val="none" w:sz="0" w:space="0" w:color="auto"/>
        <w:bottom w:val="none" w:sz="0" w:space="0" w:color="auto"/>
        <w:right w:val="none" w:sz="0" w:space="0" w:color="auto"/>
      </w:divBdr>
    </w:div>
    <w:div w:id="528951691">
      <w:bodyDiv w:val="1"/>
      <w:marLeft w:val="0"/>
      <w:marRight w:val="0"/>
      <w:marTop w:val="0"/>
      <w:marBottom w:val="0"/>
      <w:divBdr>
        <w:top w:val="none" w:sz="0" w:space="0" w:color="auto"/>
        <w:left w:val="none" w:sz="0" w:space="0" w:color="auto"/>
        <w:bottom w:val="none" w:sz="0" w:space="0" w:color="auto"/>
        <w:right w:val="none" w:sz="0" w:space="0" w:color="auto"/>
      </w:divBdr>
      <w:divsChild>
        <w:div w:id="1114863911">
          <w:marLeft w:val="0"/>
          <w:marRight w:val="0"/>
          <w:marTop w:val="0"/>
          <w:marBottom w:val="0"/>
          <w:divBdr>
            <w:top w:val="none" w:sz="0" w:space="0" w:color="auto"/>
            <w:left w:val="none" w:sz="0" w:space="0" w:color="auto"/>
            <w:bottom w:val="none" w:sz="0" w:space="0" w:color="auto"/>
            <w:right w:val="none" w:sz="0" w:space="0" w:color="auto"/>
          </w:divBdr>
        </w:div>
        <w:div w:id="2017879655">
          <w:marLeft w:val="0"/>
          <w:marRight w:val="0"/>
          <w:marTop w:val="0"/>
          <w:marBottom w:val="0"/>
          <w:divBdr>
            <w:top w:val="none" w:sz="0" w:space="0" w:color="auto"/>
            <w:left w:val="none" w:sz="0" w:space="0" w:color="auto"/>
            <w:bottom w:val="none" w:sz="0" w:space="0" w:color="auto"/>
            <w:right w:val="none" w:sz="0" w:space="0" w:color="auto"/>
          </w:divBdr>
        </w:div>
        <w:div w:id="392313268">
          <w:marLeft w:val="0"/>
          <w:marRight w:val="0"/>
          <w:marTop w:val="0"/>
          <w:marBottom w:val="0"/>
          <w:divBdr>
            <w:top w:val="none" w:sz="0" w:space="0" w:color="auto"/>
            <w:left w:val="none" w:sz="0" w:space="0" w:color="auto"/>
            <w:bottom w:val="none" w:sz="0" w:space="0" w:color="auto"/>
            <w:right w:val="none" w:sz="0" w:space="0" w:color="auto"/>
          </w:divBdr>
        </w:div>
        <w:div w:id="934509654">
          <w:marLeft w:val="0"/>
          <w:marRight w:val="0"/>
          <w:marTop w:val="0"/>
          <w:marBottom w:val="0"/>
          <w:divBdr>
            <w:top w:val="none" w:sz="0" w:space="0" w:color="auto"/>
            <w:left w:val="none" w:sz="0" w:space="0" w:color="auto"/>
            <w:bottom w:val="none" w:sz="0" w:space="0" w:color="auto"/>
            <w:right w:val="none" w:sz="0" w:space="0" w:color="auto"/>
          </w:divBdr>
        </w:div>
        <w:div w:id="795029655">
          <w:marLeft w:val="0"/>
          <w:marRight w:val="0"/>
          <w:marTop w:val="0"/>
          <w:marBottom w:val="0"/>
          <w:divBdr>
            <w:top w:val="none" w:sz="0" w:space="0" w:color="auto"/>
            <w:left w:val="none" w:sz="0" w:space="0" w:color="auto"/>
            <w:bottom w:val="none" w:sz="0" w:space="0" w:color="auto"/>
            <w:right w:val="none" w:sz="0" w:space="0" w:color="auto"/>
          </w:divBdr>
        </w:div>
        <w:div w:id="772750821">
          <w:marLeft w:val="0"/>
          <w:marRight w:val="0"/>
          <w:marTop w:val="0"/>
          <w:marBottom w:val="0"/>
          <w:divBdr>
            <w:top w:val="none" w:sz="0" w:space="0" w:color="auto"/>
            <w:left w:val="none" w:sz="0" w:space="0" w:color="auto"/>
            <w:bottom w:val="none" w:sz="0" w:space="0" w:color="auto"/>
            <w:right w:val="none" w:sz="0" w:space="0" w:color="auto"/>
          </w:divBdr>
        </w:div>
        <w:div w:id="467161866">
          <w:marLeft w:val="0"/>
          <w:marRight w:val="0"/>
          <w:marTop w:val="0"/>
          <w:marBottom w:val="0"/>
          <w:divBdr>
            <w:top w:val="none" w:sz="0" w:space="0" w:color="auto"/>
            <w:left w:val="none" w:sz="0" w:space="0" w:color="auto"/>
            <w:bottom w:val="none" w:sz="0" w:space="0" w:color="auto"/>
            <w:right w:val="none" w:sz="0" w:space="0" w:color="auto"/>
          </w:divBdr>
        </w:div>
        <w:div w:id="1476796334">
          <w:marLeft w:val="0"/>
          <w:marRight w:val="0"/>
          <w:marTop w:val="0"/>
          <w:marBottom w:val="0"/>
          <w:divBdr>
            <w:top w:val="none" w:sz="0" w:space="0" w:color="auto"/>
            <w:left w:val="none" w:sz="0" w:space="0" w:color="auto"/>
            <w:bottom w:val="none" w:sz="0" w:space="0" w:color="auto"/>
            <w:right w:val="none" w:sz="0" w:space="0" w:color="auto"/>
          </w:divBdr>
        </w:div>
        <w:div w:id="1926382383">
          <w:marLeft w:val="0"/>
          <w:marRight w:val="0"/>
          <w:marTop w:val="0"/>
          <w:marBottom w:val="0"/>
          <w:divBdr>
            <w:top w:val="none" w:sz="0" w:space="0" w:color="auto"/>
            <w:left w:val="none" w:sz="0" w:space="0" w:color="auto"/>
            <w:bottom w:val="none" w:sz="0" w:space="0" w:color="auto"/>
            <w:right w:val="none" w:sz="0" w:space="0" w:color="auto"/>
          </w:divBdr>
        </w:div>
        <w:div w:id="1889027899">
          <w:marLeft w:val="0"/>
          <w:marRight w:val="0"/>
          <w:marTop w:val="0"/>
          <w:marBottom w:val="0"/>
          <w:divBdr>
            <w:top w:val="none" w:sz="0" w:space="0" w:color="auto"/>
            <w:left w:val="none" w:sz="0" w:space="0" w:color="auto"/>
            <w:bottom w:val="none" w:sz="0" w:space="0" w:color="auto"/>
            <w:right w:val="none" w:sz="0" w:space="0" w:color="auto"/>
          </w:divBdr>
        </w:div>
        <w:div w:id="853305837">
          <w:marLeft w:val="0"/>
          <w:marRight w:val="0"/>
          <w:marTop w:val="0"/>
          <w:marBottom w:val="0"/>
          <w:divBdr>
            <w:top w:val="none" w:sz="0" w:space="0" w:color="auto"/>
            <w:left w:val="none" w:sz="0" w:space="0" w:color="auto"/>
            <w:bottom w:val="none" w:sz="0" w:space="0" w:color="auto"/>
            <w:right w:val="none" w:sz="0" w:space="0" w:color="auto"/>
          </w:divBdr>
        </w:div>
        <w:div w:id="1334839189">
          <w:marLeft w:val="0"/>
          <w:marRight w:val="0"/>
          <w:marTop w:val="0"/>
          <w:marBottom w:val="0"/>
          <w:divBdr>
            <w:top w:val="none" w:sz="0" w:space="0" w:color="auto"/>
            <w:left w:val="none" w:sz="0" w:space="0" w:color="auto"/>
            <w:bottom w:val="none" w:sz="0" w:space="0" w:color="auto"/>
            <w:right w:val="none" w:sz="0" w:space="0" w:color="auto"/>
          </w:divBdr>
        </w:div>
        <w:div w:id="1618676416">
          <w:marLeft w:val="0"/>
          <w:marRight w:val="0"/>
          <w:marTop w:val="0"/>
          <w:marBottom w:val="0"/>
          <w:divBdr>
            <w:top w:val="none" w:sz="0" w:space="0" w:color="auto"/>
            <w:left w:val="none" w:sz="0" w:space="0" w:color="auto"/>
            <w:bottom w:val="none" w:sz="0" w:space="0" w:color="auto"/>
            <w:right w:val="none" w:sz="0" w:space="0" w:color="auto"/>
          </w:divBdr>
        </w:div>
        <w:div w:id="15235735">
          <w:marLeft w:val="0"/>
          <w:marRight w:val="0"/>
          <w:marTop w:val="0"/>
          <w:marBottom w:val="0"/>
          <w:divBdr>
            <w:top w:val="none" w:sz="0" w:space="0" w:color="auto"/>
            <w:left w:val="none" w:sz="0" w:space="0" w:color="auto"/>
            <w:bottom w:val="none" w:sz="0" w:space="0" w:color="auto"/>
            <w:right w:val="none" w:sz="0" w:space="0" w:color="auto"/>
          </w:divBdr>
        </w:div>
        <w:div w:id="712197934">
          <w:marLeft w:val="0"/>
          <w:marRight w:val="0"/>
          <w:marTop w:val="0"/>
          <w:marBottom w:val="0"/>
          <w:divBdr>
            <w:top w:val="none" w:sz="0" w:space="0" w:color="auto"/>
            <w:left w:val="none" w:sz="0" w:space="0" w:color="auto"/>
            <w:bottom w:val="none" w:sz="0" w:space="0" w:color="auto"/>
            <w:right w:val="none" w:sz="0" w:space="0" w:color="auto"/>
          </w:divBdr>
        </w:div>
        <w:div w:id="1077359360">
          <w:marLeft w:val="0"/>
          <w:marRight w:val="0"/>
          <w:marTop w:val="0"/>
          <w:marBottom w:val="0"/>
          <w:divBdr>
            <w:top w:val="none" w:sz="0" w:space="0" w:color="auto"/>
            <w:left w:val="none" w:sz="0" w:space="0" w:color="auto"/>
            <w:bottom w:val="none" w:sz="0" w:space="0" w:color="auto"/>
            <w:right w:val="none" w:sz="0" w:space="0" w:color="auto"/>
          </w:divBdr>
        </w:div>
        <w:div w:id="253906577">
          <w:marLeft w:val="0"/>
          <w:marRight w:val="0"/>
          <w:marTop w:val="0"/>
          <w:marBottom w:val="0"/>
          <w:divBdr>
            <w:top w:val="none" w:sz="0" w:space="0" w:color="auto"/>
            <w:left w:val="none" w:sz="0" w:space="0" w:color="auto"/>
            <w:bottom w:val="none" w:sz="0" w:space="0" w:color="auto"/>
            <w:right w:val="none" w:sz="0" w:space="0" w:color="auto"/>
          </w:divBdr>
        </w:div>
        <w:div w:id="1007828426">
          <w:marLeft w:val="0"/>
          <w:marRight w:val="0"/>
          <w:marTop w:val="0"/>
          <w:marBottom w:val="0"/>
          <w:divBdr>
            <w:top w:val="none" w:sz="0" w:space="0" w:color="auto"/>
            <w:left w:val="none" w:sz="0" w:space="0" w:color="auto"/>
            <w:bottom w:val="none" w:sz="0" w:space="0" w:color="auto"/>
            <w:right w:val="none" w:sz="0" w:space="0" w:color="auto"/>
          </w:divBdr>
        </w:div>
        <w:div w:id="26224129">
          <w:marLeft w:val="0"/>
          <w:marRight w:val="0"/>
          <w:marTop w:val="0"/>
          <w:marBottom w:val="0"/>
          <w:divBdr>
            <w:top w:val="none" w:sz="0" w:space="0" w:color="auto"/>
            <w:left w:val="none" w:sz="0" w:space="0" w:color="auto"/>
            <w:bottom w:val="none" w:sz="0" w:space="0" w:color="auto"/>
            <w:right w:val="none" w:sz="0" w:space="0" w:color="auto"/>
          </w:divBdr>
        </w:div>
        <w:div w:id="2061664016">
          <w:marLeft w:val="0"/>
          <w:marRight w:val="0"/>
          <w:marTop w:val="0"/>
          <w:marBottom w:val="0"/>
          <w:divBdr>
            <w:top w:val="none" w:sz="0" w:space="0" w:color="auto"/>
            <w:left w:val="none" w:sz="0" w:space="0" w:color="auto"/>
            <w:bottom w:val="none" w:sz="0" w:space="0" w:color="auto"/>
            <w:right w:val="none" w:sz="0" w:space="0" w:color="auto"/>
          </w:divBdr>
        </w:div>
        <w:div w:id="620115855">
          <w:marLeft w:val="0"/>
          <w:marRight w:val="0"/>
          <w:marTop w:val="0"/>
          <w:marBottom w:val="0"/>
          <w:divBdr>
            <w:top w:val="none" w:sz="0" w:space="0" w:color="auto"/>
            <w:left w:val="none" w:sz="0" w:space="0" w:color="auto"/>
            <w:bottom w:val="none" w:sz="0" w:space="0" w:color="auto"/>
            <w:right w:val="none" w:sz="0" w:space="0" w:color="auto"/>
          </w:divBdr>
        </w:div>
        <w:div w:id="2000577896">
          <w:marLeft w:val="0"/>
          <w:marRight w:val="0"/>
          <w:marTop w:val="0"/>
          <w:marBottom w:val="0"/>
          <w:divBdr>
            <w:top w:val="none" w:sz="0" w:space="0" w:color="auto"/>
            <w:left w:val="none" w:sz="0" w:space="0" w:color="auto"/>
            <w:bottom w:val="none" w:sz="0" w:space="0" w:color="auto"/>
            <w:right w:val="none" w:sz="0" w:space="0" w:color="auto"/>
          </w:divBdr>
        </w:div>
        <w:div w:id="2118601382">
          <w:marLeft w:val="0"/>
          <w:marRight w:val="0"/>
          <w:marTop w:val="0"/>
          <w:marBottom w:val="0"/>
          <w:divBdr>
            <w:top w:val="none" w:sz="0" w:space="0" w:color="auto"/>
            <w:left w:val="none" w:sz="0" w:space="0" w:color="auto"/>
            <w:bottom w:val="none" w:sz="0" w:space="0" w:color="auto"/>
            <w:right w:val="none" w:sz="0" w:space="0" w:color="auto"/>
          </w:divBdr>
        </w:div>
        <w:div w:id="1903638685">
          <w:marLeft w:val="0"/>
          <w:marRight w:val="0"/>
          <w:marTop w:val="0"/>
          <w:marBottom w:val="0"/>
          <w:divBdr>
            <w:top w:val="none" w:sz="0" w:space="0" w:color="auto"/>
            <w:left w:val="none" w:sz="0" w:space="0" w:color="auto"/>
            <w:bottom w:val="none" w:sz="0" w:space="0" w:color="auto"/>
            <w:right w:val="none" w:sz="0" w:space="0" w:color="auto"/>
          </w:divBdr>
        </w:div>
        <w:div w:id="2060784729">
          <w:marLeft w:val="0"/>
          <w:marRight w:val="0"/>
          <w:marTop w:val="0"/>
          <w:marBottom w:val="0"/>
          <w:divBdr>
            <w:top w:val="none" w:sz="0" w:space="0" w:color="auto"/>
            <w:left w:val="none" w:sz="0" w:space="0" w:color="auto"/>
            <w:bottom w:val="none" w:sz="0" w:space="0" w:color="auto"/>
            <w:right w:val="none" w:sz="0" w:space="0" w:color="auto"/>
          </w:divBdr>
        </w:div>
        <w:div w:id="414280713">
          <w:marLeft w:val="0"/>
          <w:marRight w:val="0"/>
          <w:marTop w:val="0"/>
          <w:marBottom w:val="0"/>
          <w:divBdr>
            <w:top w:val="none" w:sz="0" w:space="0" w:color="auto"/>
            <w:left w:val="none" w:sz="0" w:space="0" w:color="auto"/>
            <w:bottom w:val="none" w:sz="0" w:space="0" w:color="auto"/>
            <w:right w:val="none" w:sz="0" w:space="0" w:color="auto"/>
          </w:divBdr>
        </w:div>
        <w:div w:id="1266188058">
          <w:marLeft w:val="0"/>
          <w:marRight w:val="0"/>
          <w:marTop w:val="0"/>
          <w:marBottom w:val="0"/>
          <w:divBdr>
            <w:top w:val="none" w:sz="0" w:space="0" w:color="auto"/>
            <w:left w:val="none" w:sz="0" w:space="0" w:color="auto"/>
            <w:bottom w:val="none" w:sz="0" w:space="0" w:color="auto"/>
            <w:right w:val="none" w:sz="0" w:space="0" w:color="auto"/>
          </w:divBdr>
        </w:div>
        <w:div w:id="808206819">
          <w:marLeft w:val="0"/>
          <w:marRight w:val="0"/>
          <w:marTop w:val="0"/>
          <w:marBottom w:val="0"/>
          <w:divBdr>
            <w:top w:val="none" w:sz="0" w:space="0" w:color="auto"/>
            <w:left w:val="none" w:sz="0" w:space="0" w:color="auto"/>
            <w:bottom w:val="none" w:sz="0" w:space="0" w:color="auto"/>
            <w:right w:val="none" w:sz="0" w:space="0" w:color="auto"/>
          </w:divBdr>
        </w:div>
        <w:div w:id="851184121">
          <w:marLeft w:val="0"/>
          <w:marRight w:val="0"/>
          <w:marTop w:val="0"/>
          <w:marBottom w:val="0"/>
          <w:divBdr>
            <w:top w:val="none" w:sz="0" w:space="0" w:color="auto"/>
            <w:left w:val="none" w:sz="0" w:space="0" w:color="auto"/>
            <w:bottom w:val="none" w:sz="0" w:space="0" w:color="auto"/>
            <w:right w:val="none" w:sz="0" w:space="0" w:color="auto"/>
          </w:divBdr>
        </w:div>
        <w:div w:id="506334367">
          <w:marLeft w:val="0"/>
          <w:marRight w:val="0"/>
          <w:marTop w:val="0"/>
          <w:marBottom w:val="0"/>
          <w:divBdr>
            <w:top w:val="none" w:sz="0" w:space="0" w:color="auto"/>
            <w:left w:val="none" w:sz="0" w:space="0" w:color="auto"/>
            <w:bottom w:val="none" w:sz="0" w:space="0" w:color="auto"/>
            <w:right w:val="none" w:sz="0" w:space="0" w:color="auto"/>
          </w:divBdr>
        </w:div>
        <w:div w:id="682128499">
          <w:marLeft w:val="0"/>
          <w:marRight w:val="0"/>
          <w:marTop w:val="0"/>
          <w:marBottom w:val="0"/>
          <w:divBdr>
            <w:top w:val="none" w:sz="0" w:space="0" w:color="auto"/>
            <w:left w:val="none" w:sz="0" w:space="0" w:color="auto"/>
            <w:bottom w:val="none" w:sz="0" w:space="0" w:color="auto"/>
            <w:right w:val="none" w:sz="0" w:space="0" w:color="auto"/>
          </w:divBdr>
        </w:div>
        <w:div w:id="366688505">
          <w:marLeft w:val="0"/>
          <w:marRight w:val="0"/>
          <w:marTop w:val="0"/>
          <w:marBottom w:val="0"/>
          <w:divBdr>
            <w:top w:val="none" w:sz="0" w:space="0" w:color="auto"/>
            <w:left w:val="none" w:sz="0" w:space="0" w:color="auto"/>
            <w:bottom w:val="none" w:sz="0" w:space="0" w:color="auto"/>
            <w:right w:val="none" w:sz="0" w:space="0" w:color="auto"/>
          </w:divBdr>
        </w:div>
        <w:div w:id="1052312242">
          <w:marLeft w:val="0"/>
          <w:marRight w:val="0"/>
          <w:marTop w:val="0"/>
          <w:marBottom w:val="0"/>
          <w:divBdr>
            <w:top w:val="none" w:sz="0" w:space="0" w:color="auto"/>
            <w:left w:val="none" w:sz="0" w:space="0" w:color="auto"/>
            <w:bottom w:val="none" w:sz="0" w:space="0" w:color="auto"/>
            <w:right w:val="none" w:sz="0" w:space="0" w:color="auto"/>
          </w:divBdr>
        </w:div>
        <w:div w:id="1701784823">
          <w:marLeft w:val="0"/>
          <w:marRight w:val="0"/>
          <w:marTop w:val="0"/>
          <w:marBottom w:val="0"/>
          <w:divBdr>
            <w:top w:val="none" w:sz="0" w:space="0" w:color="auto"/>
            <w:left w:val="none" w:sz="0" w:space="0" w:color="auto"/>
            <w:bottom w:val="none" w:sz="0" w:space="0" w:color="auto"/>
            <w:right w:val="none" w:sz="0" w:space="0" w:color="auto"/>
          </w:divBdr>
        </w:div>
        <w:div w:id="370805155">
          <w:marLeft w:val="0"/>
          <w:marRight w:val="0"/>
          <w:marTop w:val="0"/>
          <w:marBottom w:val="0"/>
          <w:divBdr>
            <w:top w:val="none" w:sz="0" w:space="0" w:color="auto"/>
            <w:left w:val="none" w:sz="0" w:space="0" w:color="auto"/>
            <w:bottom w:val="none" w:sz="0" w:space="0" w:color="auto"/>
            <w:right w:val="none" w:sz="0" w:space="0" w:color="auto"/>
          </w:divBdr>
        </w:div>
        <w:div w:id="719742876">
          <w:marLeft w:val="0"/>
          <w:marRight w:val="0"/>
          <w:marTop w:val="0"/>
          <w:marBottom w:val="0"/>
          <w:divBdr>
            <w:top w:val="none" w:sz="0" w:space="0" w:color="auto"/>
            <w:left w:val="none" w:sz="0" w:space="0" w:color="auto"/>
            <w:bottom w:val="none" w:sz="0" w:space="0" w:color="auto"/>
            <w:right w:val="none" w:sz="0" w:space="0" w:color="auto"/>
          </w:divBdr>
        </w:div>
        <w:div w:id="1764954379">
          <w:marLeft w:val="0"/>
          <w:marRight w:val="0"/>
          <w:marTop w:val="0"/>
          <w:marBottom w:val="0"/>
          <w:divBdr>
            <w:top w:val="none" w:sz="0" w:space="0" w:color="auto"/>
            <w:left w:val="none" w:sz="0" w:space="0" w:color="auto"/>
            <w:bottom w:val="none" w:sz="0" w:space="0" w:color="auto"/>
            <w:right w:val="none" w:sz="0" w:space="0" w:color="auto"/>
          </w:divBdr>
        </w:div>
        <w:div w:id="1898517413">
          <w:marLeft w:val="0"/>
          <w:marRight w:val="0"/>
          <w:marTop w:val="0"/>
          <w:marBottom w:val="0"/>
          <w:divBdr>
            <w:top w:val="none" w:sz="0" w:space="0" w:color="auto"/>
            <w:left w:val="none" w:sz="0" w:space="0" w:color="auto"/>
            <w:bottom w:val="none" w:sz="0" w:space="0" w:color="auto"/>
            <w:right w:val="none" w:sz="0" w:space="0" w:color="auto"/>
          </w:divBdr>
        </w:div>
        <w:div w:id="564880295">
          <w:marLeft w:val="0"/>
          <w:marRight w:val="0"/>
          <w:marTop w:val="0"/>
          <w:marBottom w:val="0"/>
          <w:divBdr>
            <w:top w:val="none" w:sz="0" w:space="0" w:color="auto"/>
            <w:left w:val="none" w:sz="0" w:space="0" w:color="auto"/>
            <w:bottom w:val="none" w:sz="0" w:space="0" w:color="auto"/>
            <w:right w:val="none" w:sz="0" w:space="0" w:color="auto"/>
          </w:divBdr>
        </w:div>
        <w:div w:id="504174589">
          <w:marLeft w:val="0"/>
          <w:marRight w:val="0"/>
          <w:marTop w:val="0"/>
          <w:marBottom w:val="0"/>
          <w:divBdr>
            <w:top w:val="none" w:sz="0" w:space="0" w:color="auto"/>
            <w:left w:val="none" w:sz="0" w:space="0" w:color="auto"/>
            <w:bottom w:val="none" w:sz="0" w:space="0" w:color="auto"/>
            <w:right w:val="none" w:sz="0" w:space="0" w:color="auto"/>
          </w:divBdr>
        </w:div>
        <w:div w:id="1449003699">
          <w:marLeft w:val="0"/>
          <w:marRight w:val="0"/>
          <w:marTop w:val="0"/>
          <w:marBottom w:val="0"/>
          <w:divBdr>
            <w:top w:val="none" w:sz="0" w:space="0" w:color="auto"/>
            <w:left w:val="none" w:sz="0" w:space="0" w:color="auto"/>
            <w:bottom w:val="none" w:sz="0" w:space="0" w:color="auto"/>
            <w:right w:val="none" w:sz="0" w:space="0" w:color="auto"/>
          </w:divBdr>
        </w:div>
        <w:div w:id="218327159">
          <w:marLeft w:val="0"/>
          <w:marRight w:val="0"/>
          <w:marTop w:val="0"/>
          <w:marBottom w:val="0"/>
          <w:divBdr>
            <w:top w:val="none" w:sz="0" w:space="0" w:color="auto"/>
            <w:left w:val="none" w:sz="0" w:space="0" w:color="auto"/>
            <w:bottom w:val="none" w:sz="0" w:space="0" w:color="auto"/>
            <w:right w:val="none" w:sz="0" w:space="0" w:color="auto"/>
          </w:divBdr>
        </w:div>
        <w:div w:id="1117942075">
          <w:marLeft w:val="0"/>
          <w:marRight w:val="0"/>
          <w:marTop w:val="0"/>
          <w:marBottom w:val="0"/>
          <w:divBdr>
            <w:top w:val="none" w:sz="0" w:space="0" w:color="auto"/>
            <w:left w:val="none" w:sz="0" w:space="0" w:color="auto"/>
            <w:bottom w:val="none" w:sz="0" w:space="0" w:color="auto"/>
            <w:right w:val="none" w:sz="0" w:space="0" w:color="auto"/>
          </w:divBdr>
        </w:div>
        <w:div w:id="484055020">
          <w:marLeft w:val="0"/>
          <w:marRight w:val="0"/>
          <w:marTop w:val="0"/>
          <w:marBottom w:val="0"/>
          <w:divBdr>
            <w:top w:val="none" w:sz="0" w:space="0" w:color="auto"/>
            <w:left w:val="none" w:sz="0" w:space="0" w:color="auto"/>
            <w:bottom w:val="none" w:sz="0" w:space="0" w:color="auto"/>
            <w:right w:val="none" w:sz="0" w:space="0" w:color="auto"/>
          </w:divBdr>
        </w:div>
        <w:div w:id="1170950251">
          <w:marLeft w:val="0"/>
          <w:marRight w:val="0"/>
          <w:marTop w:val="0"/>
          <w:marBottom w:val="0"/>
          <w:divBdr>
            <w:top w:val="none" w:sz="0" w:space="0" w:color="auto"/>
            <w:left w:val="none" w:sz="0" w:space="0" w:color="auto"/>
            <w:bottom w:val="none" w:sz="0" w:space="0" w:color="auto"/>
            <w:right w:val="none" w:sz="0" w:space="0" w:color="auto"/>
          </w:divBdr>
        </w:div>
        <w:div w:id="1155032528">
          <w:marLeft w:val="0"/>
          <w:marRight w:val="0"/>
          <w:marTop w:val="0"/>
          <w:marBottom w:val="0"/>
          <w:divBdr>
            <w:top w:val="none" w:sz="0" w:space="0" w:color="auto"/>
            <w:left w:val="none" w:sz="0" w:space="0" w:color="auto"/>
            <w:bottom w:val="none" w:sz="0" w:space="0" w:color="auto"/>
            <w:right w:val="none" w:sz="0" w:space="0" w:color="auto"/>
          </w:divBdr>
        </w:div>
        <w:div w:id="2140997043">
          <w:marLeft w:val="0"/>
          <w:marRight w:val="0"/>
          <w:marTop w:val="0"/>
          <w:marBottom w:val="0"/>
          <w:divBdr>
            <w:top w:val="none" w:sz="0" w:space="0" w:color="auto"/>
            <w:left w:val="none" w:sz="0" w:space="0" w:color="auto"/>
            <w:bottom w:val="none" w:sz="0" w:space="0" w:color="auto"/>
            <w:right w:val="none" w:sz="0" w:space="0" w:color="auto"/>
          </w:divBdr>
        </w:div>
        <w:div w:id="570773746">
          <w:marLeft w:val="0"/>
          <w:marRight w:val="0"/>
          <w:marTop w:val="0"/>
          <w:marBottom w:val="0"/>
          <w:divBdr>
            <w:top w:val="none" w:sz="0" w:space="0" w:color="auto"/>
            <w:left w:val="none" w:sz="0" w:space="0" w:color="auto"/>
            <w:bottom w:val="none" w:sz="0" w:space="0" w:color="auto"/>
            <w:right w:val="none" w:sz="0" w:space="0" w:color="auto"/>
          </w:divBdr>
        </w:div>
        <w:div w:id="1880126305">
          <w:marLeft w:val="0"/>
          <w:marRight w:val="0"/>
          <w:marTop w:val="0"/>
          <w:marBottom w:val="0"/>
          <w:divBdr>
            <w:top w:val="none" w:sz="0" w:space="0" w:color="auto"/>
            <w:left w:val="none" w:sz="0" w:space="0" w:color="auto"/>
            <w:bottom w:val="none" w:sz="0" w:space="0" w:color="auto"/>
            <w:right w:val="none" w:sz="0" w:space="0" w:color="auto"/>
          </w:divBdr>
        </w:div>
        <w:div w:id="2035224905">
          <w:marLeft w:val="0"/>
          <w:marRight w:val="0"/>
          <w:marTop w:val="0"/>
          <w:marBottom w:val="0"/>
          <w:divBdr>
            <w:top w:val="none" w:sz="0" w:space="0" w:color="auto"/>
            <w:left w:val="none" w:sz="0" w:space="0" w:color="auto"/>
            <w:bottom w:val="none" w:sz="0" w:space="0" w:color="auto"/>
            <w:right w:val="none" w:sz="0" w:space="0" w:color="auto"/>
          </w:divBdr>
        </w:div>
        <w:div w:id="693117194">
          <w:marLeft w:val="0"/>
          <w:marRight w:val="0"/>
          <w:marTop w:val="0"/>
          <w:marBottom w:val="0"/>
          <w:divBdr>
            <w:top w:val="none" w:sz="0" w:space="0" w:color="auto"/>
            <w:left w:val="none" w:sz="0" w:space="0" w:color="auto"/>
            <w:bottom w:val="none" w:sz="0" w:space="0" w:color="auto"/>
            <w:right w:val="none" w:sz="0" w:space="0" w:color="auto"/>
          </w:divBdr>
        </w:div>
        <w:div w:id="548104391">
          <w:marLeft w:val="0"/>
          <w:marRight w:val="0"/>
          <w:marTop w:val="0"/>
          <w:marBottom w:val="0"/>
          <w:divBdr>
            <w:top w:val="none" w:sz="0" w:space="0" w:color="auto"/>
            <w:left w:val="none" w:sz="0" w:space="0" w:color="auto"/>
            <w:bottom w:val="none" w:sz="0" w:space="0" w:color="auto"/>
            <w:right w:val="none" w:sz="0" w:space="0" w:color="auto"/>
          </w:divBdr>
        </w:div>
        <w:div w:id="1191916625">
          <w:marLeft w:val="0"/>
          <w:marRight w:val="0"/>
          <w:marTop w:val="0"/>
          <w:marBottom w:val="0"/>
          <w:divBdr>
            <w:top w:val="none" w:sz="0" w:space="0" w:color="auto"/>
            <w:left w:val="none" w:sz="0" w:space="0" w:color="auto"/>
            <w:bottom w:val="none" w:sz="0" w:space="0" w:color="auto"/>
            <w:right w:val="none" w:sz="0" w:space="0" w:color="auto"/>
          </w:divBdr>
        </w:div>
        <w:div w:id="781992271">
          <w:marLeft w:val="0"/>
          <w:marRight w:val="0"/>
          <w:marTop w:val="0"/>
          <w:marBottom w:val="0"/>
          <w:divBdr>
            <w:top w:val="none" w:sz="0" w:space="0" w:color="auto"/>
            <w:left w:val="none" w:sz="0" w:space="0" w:color="auto"/>
            <w:bottom w:val="none" w:sz="0" w:space="0" w:color="auto"/>
            <w:right w:val="none" w:sz="0" w:space="0" w:color="auto"/>
          </w:divBdr>
        </w:div>
        <w:div w:id="67388737">
          <w:marLeft w:val="0"/>
          <w:marRight w:val="0"/>
          <w:marTop w:val="0"/>
          <w:marBottom w:val="0"/>
          <w:divBdr>
            <w:top w:val="none" w:sz="0" w:space="0" w:color="auto"/>
            <w:left w:val="none" w:sz="0" w:space="0" w:color="auto"/>
            <w:bottom w:val="none" w:sz="0" w:space="0" w:color="auto"/>
            <w:right w:val="none" w:sz="0" w:space="0" w:color="auto"/>
          </w:divBdr>
        </w:div>
        <w:div w:id="1679044129">
          <w:marLeft w:val="0"/>
          <w:marRight w:val="0"/>
          <w:marTop w:val="0"/>
          <w:marBottom w:val="0"/>
          <w:divBdr>
            <w:top w:val="none" w:sz="0" w:space="0" w:color="auto"/>
            <w:left w:val="none" w:sz="0" w:space="0" w:color="auto"/>
            <w:bottom w:val="none" w:sz="0" w:space="0" w:color="auto"/>
            <w:right w:val="none" w:sz="0" w:space="0" w:color="auto"/>
          </w:divBdr>
        </w:div>
        <w:div w:id="1230966809">
          <w:marLeft w:val="0"/>
          <w:marRight w:val="0"/>
          <w:marTop w:val="0"/>
          <w:marBottom w:val="0"/>
          <w:divBdr>
            <w:top w:val="none" w:sz="0" w:space="0" w:color="auto"/>
            <w:left w:val="none" w:sz="0" w:space="0" w:color="auto"/>
            <w:bottom w:val="none" w:sz="0" w:space="0" w:color="auto"/>
            <w:right w:val="none" w:sz="0" w:space="0" w:color="auto"/>
          </w:divBdr>
        </w:div>
        <w:div w:id="356666117">
          <w:marLeft w:val="0"/>
          <w:marRight w:val="0"/>
          <w:marTop w:val="0"/>
          <w:marBottom w:val="0"/>
          <w:divBdr>
            <w:top w:val="none" w:sz="0" w:space="0" w:color="auto"/>
            <w:left w:val="none" w:sz="0" w:space="0" w:color="auto"/>
            <w:bottom w:val="none" w:sz="0" w:space="0" w:color="auto"/>
            <w:right w:val="none" w:sz="0" w:space="0" w:color="auto"/>
          </w:divBdr>
        </w:div>
      </w:divsChild>
    </w:div>
    <w:div w:id="1254897471">
      <w:bodyDiv w:val="1"/>
      <w:marLeft w:val="0"/>
      <w:marRight w:val="0"/>
      <w:marTop w:val="0"/>
      <w:marBottom w:val="0"/>
      <w:divBdr>
        <w:top w:val="none" w:sz="0" w:space="0" w:color="auto"/>
        <w:left w:val="none" w:sz="0" w:space="0" w:color="auto"/>
        <w:bottom w:val="none" w:sz="0" w:space="0" w:color="auto"/>
        <w:right w:val="none" w:sz="0" w:space="0" w:color="auto"/>
      </w:divBdr>
    </w:div>
    <w:div w:id="1459180217">
      <w:bodyDiv w:val="1"/>
      <w:marLeft w:val="0"/>
      <w:marRight w:val="0"/>
      <w:marTop w:val="0"/>
      <w:marBottom w:val="0"/>
      <w:divBdr>
        <w:top w:val="none" w:sz="0" w:space="0" w:color="auto"/>
        <w:left w:val="none" w:sz="0" w:space="0" w:color="auto"/>
        <w:bottom w:val="none" w:sz="0" w:space="0" w:color="auto"/>
        <w:right w:val="none" w:sz="0" w:space="0" w:color="auto"/>
      </w:divBdr>
    </w:div>
    <w:div w:id="1968193598">
      <w:bodyDiv w:val="1"/>
      <w:marLeft w:val="0"/>
      <w:marRight w:val="0"/>
      <w:marTop w:val="0"/>
      <w:marBottom w:val="0"/>
      <w:divBdr>
        <w:top w:val="none" w:sz="0" w:space="0" w:color="auto"/>
        <w:left w:val="none" w:sz="0" w:space="0" w:color="auto"/>
        <w:bottom w:val="none" w:sz="0" w:space="0" w:color="auto"/>
        <w:right w:val="none" w:sz="0" w:space="0" w:color="auto"/>
      </w:divBdr>
    </w:div>
    <w:div w:id="19744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tracey.parry@braintree.gov.uk" TargetMode="External" Id="rId13" /><Relationship Type="http://schemas.openxmlformats.org/officeDocument/2006/relationships/hyperlink" Target="mailto:simonFord@southend.gov.uk" TargetMode="External" Id="rId18" /><Relationship Type="http://schemas.openxmlformats.org/officeDocument/2006/relationships/customXml" Target="../customXml/item2.xml" Id="rId39" /><Relationship Type="http://schemas.openxmlformats.org/officeDocument/2006/relationships/hyperlink" Target="mailto:admin@bbwcvs.org.uk" TargetMode="External" Id="rId21" /><Relationship Type="http://schemas.openxmlformats.org/officeDocument/2006/relationships/hyperlink" Target="mailto:lisa.hopcroft@basildon.gov.uk" TargetMode="External" Id="rId12" /><Relationship Type="http://schemas.openxmlformats.org/officeDocument/2006/relationships/hyperlink" Target="mailto:spencer.clarke@Maldon.gov.uk" TargetMode="External" Id="rId17" /><Relationship Type="http://schemas.openxmlformats.org/officeDocument/2006/relationships/hyperlink" Target="mailto:info@chelmsfordcvs.org.uk" TargetMode="External" Id="rId25" /><Relationship Type="http://schemas.openxmlformats.org/officeDocument/2006/relationships/hyperlink" Target="mailto:info@thurrockcvs.org" TargetMode="External" Id="rId33" /><Relationship Type="http://schemas.openxmlformats.org/officeDocument/2006/relationships/customXml" Target="../customXml/item1.xml" Id="rId38" /><Relationship Type="http://schemas.openxmlformats.org/officeDocument/2006/relationships/styles" Target="styles.xml" Id="rId2" /><Relationship Type="http://schemas.openxmlformats.org/officeDocument/2006/relationships/hyperlink" Target="mailto:cwiggins@eppingforestdc.gov.uk" TargetMode="External" Id="rId16" /><Relationship Type="http://schemas.openxmlformats.org/officeDocument/2006/relationships/hyperlink" Target="mailto:micunningham@thurrock.gov.uk" TargetMode="External" Id="rId20" /><Relationship Type="http://schemas.openxmlformats.org/officeDocument/2006/relationships/hyperlink" Target="mailto:admin@maldoncvs.org.uk"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PFCC@essex.police.uk" TargetMode="External" Id="rId11" /><Relationship Type="http://schemas.openxmlformats.org/officeDocument/2006/relationships/hyperlink" Target="mailto:admin@cvstendring.org.uk" TargetMode="External" Id="rId32" /><Relationship Type="http://schemas.openxmlformats.org/officeDocument/2006/relationships/theme" Target="theme/theme1.xml" Id="rId37" /><Relationship Type="http://schemas.openxmlformats.org/officeDocument/2006/relationships/customXml" Target="../customXml/item3.xml" Id="rId40" /><Relationship Type="http://schemas.openxmlformats.org/officeDocument/2006/relationships/footnotes" Target="footnotes.xml" Id="rId5" /><Relationship Type="http://schemas.openxmlformats.org/officeDocument/2006/relationships/hyperlink" Target="mailto:Lisa.Hobson@colchester.gov.uk" TargetMode="External" Id="rId15" /><Relationship Type="http://schemas.openxmlformats.org/officeDocument/2006/relationships/hyperlink" Target="mailto:info@rainbowservices.org.uk" TargetMode="External" Id="rId28" /><Relationship Type="http://schemas.openxmlformats.org/officeDocument/2006/relationships/fontTable" Target="fontTable.xml" Id="rId36" /><Relationship Type="http://schemas.openxmlformats.org/officeDocument/2006/relationships/hyperlink" Target="https://www.essex.pfcc.police.uk/what-we-are-doing/police-and-crime-plan/" TargetMode="External" Id="rId10" /><Relationship Type="http://schemas.openxmlformats.org/officeDocument/2006/relationships/hyperlink" Target="mailto:lthornton@tendringdc.gov.uk" TargetMode="External" Id="rId19" /><Relationship Type="http://schemas.openxmlformats.org/officeDocument/2006/relationships/webSettings" Target="webSettings.xml" Id="rId4" /><Relationship Type="http://schemas.openxmlformats.org/officeDocument/2006/relationships/hyperlink" Target="mailto:spencer.clarke@chelmsford.gov.uk" TargetMode="External" Id="rId14" /><Relationship Type="http://schemas.openxmlformats.org/officeDocument/2006/relationships/hyperlink" Target="mailto:admin@vaef.org.uk" TargetMode="External" Id="rId27" /><Relationship Type="http://schemas.openxmlformats.org/officeDocument/2006/relationships/header" Target="header1.xml" Id="rId35" /><Relationship Type="http://schemas.openxmlformats.org/officeDocument/2006/relationships/settings" Target="settings.xml" Id="rId3" /><Relationship Type="http://schemas.openxmlformats.org/officeDocument/2006/relationships/hyperlink" Target="https://www.essex.pfcc.police.uk/what-we-are-doing/police-and-crime-plan/" TargetMode="External" Id="R646325705f984f37" /><Relationship Type="http://schemas.openxmlformats.org/officeDocument/2006/relationships/hyperlink" Target="mailto:pfcc@essex.police.uk" TargetMode="External" Id="Rdf4eb25849824d9b" /><Relationship Type="http://schemas.openxmlformats.org/officeDocument/2006/relationships/hyperlink" Target="mailto:Claire.hanrahan2@essex.police.uk" TargetMode="External" Id="R1aa605bb3ab64e68" /><Relationship Type="http://schemas.openxmlformats.org/officeDocument/2006/relationships/hyperlink" Target="mailto:information@community360.org.uk" TargetMode="External" Id="Rbd727c31e3354659" /><Relationship Type="http://schemas.openxmlformats.org/officeDocument/2006/relationships/hyperlink" Target="https://www.brentwoodcvs.org.uk/contact" TargetMode="External" Id="R5b7425d45cfb487b" /><Relationship Type="http://schemas.openxmlformats.org/officeDocument/2006/relationships/hyperlink" Target="mailto:office@cavsorg.uk" TargetMode="External" Id="R7e5e39108bc64a35" /><Relationship Type="http://schemas.openxmlformats.org/officeDocument/2006/relationships/hyperlink" Target="mailto:information@community360.org.uk" TargetMode="External" Id="R07179fcea8fb4064" /><Relationship Type="http://schemas.openxmlformats.org/officeDocument/2006/relationships/hyperlink" Target="mailto:info@rravs.org.uk" TargetMode="External" Id="R4d7ff7b28b7e4c1a" /><Relationship Type="http://schemas.openxmlformats.org/officeDocument/2006/relationships/hyperlink" Target="mailto:info@savs-southend.co.uk" TargetMode="External" Id="Rf16825e104c24533" /><Relationship Type="http://schemas.openxmlformats.org/officeDocument/2006/relationships/hyperlink" Target="mailto:Connect@ucan.org.uk" TargetMode="External" Id="R06be1430fb154b91" /><Relationship Type="http://schemas.microsoft.com/office/2020/10/relationships/intelligence" Target="intelligence2.xml" Id="R328a4f681ac64bb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18F034E094845A078474955376311" ma:contentTypeVersion="13" ma:contentTypeDescription="Create a new document." ma:contentTypeScope="" ma:versionID="cd7ff7ddc5297e31ab971a3a64b2888a">
  <xsd:schema xmlns:xsd="http://www.w3.org/2001/XMLSchema" xmlns:xs="http://www.w3.org/2001/XMLSchema" xmlns:p="http://schemas.microsoft.com/office/2006/metadata/properties" xmlns:ns2="2de1cd4e-7892-4bdc-ad79-2bc034162f8f" xmlns:ns3="e4dc49b0-a806-4ea3-84f9-fc82ce46af2d" targetNamespace="http://schemas.microsoft.com/office/2006/metadata/properties" ma:root="true" ma:fieldsID="287c093e17762d1f2aeb8101f6e37760" ns2:_="" ns3:_="">
    <xsd:import namespace="2de1cd4e-7892-4bdc-ad79-2bc034162f8f"/>
    <xsd:import namespace="e4dc49b0-a806-4ea3-84f9-fc82ce46a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cd4e-7892-4bdc-ad79-2bc03416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c49b0-a806-4ea3-84f9-fc82ce46af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2c778-3f82-46e2-b596-fd2ab813cd4f}" ma:internalName="TaxCatchAll" ma:showField="CatchAllData" ma:web="e4dc49b0-a806-4ea3-84f9-fc82ce46af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dc49b0-a806-4ea3-84f9-fc82ce46af2d" xsi:nil="true"/>
    <lcf76f155ced4ddcb4097134ff3c332f xmlns="2de1cd4e-7892-4bdc-ad79-2bc034162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F6D0A-17B4-48B4-84E2-90064B551A8C}"/>
</file>

<file path=customXml/itemProps2.xml><?xml version="1.0" encoding="utf-8"?>
<ds:datastoreItem xmlns:ds="http://schemas.openxmlformats.org/officeDocument/2006/customXml" ds:itemID="{40ECC38F-1E76-4ADF-A4A7-00F4E5E10FA6}"/>
</file>

<file path=customXml/itemProps3.xml><?xml version="1.0" encoding="utf-8"?>
<ds:datastoreItem xmlns:ds="http://schemas.openxmlformats.org/officeDocument/2006/customXml" ds:itemID="{FCC7E7BD-9E64-49D5-BE88-9736840AE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Scott Cook 42901598</dc:creator>
  <lastModifiedBy>Greg Myddelton 42076043</lastModifiedBy>
  <revision>6</revision>
  <lastPrinted>2017-04-28T14:04:00.0000000Z</lastPrinted>
  <dcterms:created xsi:type="dcterms:W3CDTF">2024-02-15T15:11:00.0000000Z</dcterms:created>
  <dcterms:modified xsi:type="dcterms:W3CDTF">2024-07-10T11:11:40.0365390Z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2022-11-03T15:08:40Z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9007148c-63be-4541-9761-2c4e3dddd9c1</vt:lpwstr>
  </property>
  <property fmtid="{D5CDD505-2E9C-101B-9397-08002B2CF9AE}" pid="8" name="MSIP_Label_8f716d1d-13e1-4569-9dd0-bef6621415c1_ContentBits">
    <vt:lpwstr>0</vt:lpwstr>
  </property>
  <property fmtid="{D5CDD505-2E9C-101B-9397-08002B2CF9AE}" pid="9" name="ContentTypeId">
    <vt:lpwstr>0x010100FA993E225537D94C8355FB441E7CE6D9</vt:lpwstr>
  </property>
  <property fmtid="{D5CDD505-2E9C-101B-9397-08002B2CF9AE}" pid="10" name="Order">
    <vt:r8>130800</vt:r8>
  </property>
</Properties>
</file>